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5B62" w14:textId="77777777" w:rsidR="001A2566" w:rsidRPr="00B235A5" w:rsidRDefault="001A2566" w:rsidP="001A2566">
      <w:pPr>
        <w:outlineLvl w:val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Catrin Huber   </w:t>
      </w:r>
      <w:r w:rsidRPr="00863F69">
        <w:rPr>
          <w:rFonts w:ascii="Garamond" w:hAnsi="Garamond"/>
          <w:b/>
        </w:rPr>
        <w:t>Light</w:t>
      </w:r>
      <w:r w:rsidRPr="00B235A5">
        <w:rPr>
          <w:rFonts w:ascii="Garamond" w:hAnsi="Garamond"/>
          <w:b/>
        </w:rPr>
        <w:t xml:space="preserve"> Trap</w:t>
      </w:r>
    </w:p>
    <w:p w14:paraId="45559478" w14:textId="77777777" w:rsidR="001A2566" w:rsidRPr="00B235A5" w:rsidRDefault="001A2566" w:rsidP="001A2566">
      <w:pPr>
        <w:outlineLvl w:val="0"/>
        <w:rPr>
          <w:rFonts w:ascii="Garamond" w:hAnsi="Garamond"/>
          <w:u w:val="single"/>
        </w:rPr>
      </w:pPr>
    </w:p>
    <w:p w14:paraId="7F2D9F93" w14:textId="77777777" w:rsidR="001A2566" w:rsidRPr="00023341" w:rsidRDefault="001A2566" w:rsidP="001A2566">
      <w:pPr>
        <w:outlineLvl w:val="0"/>
        <w:rPr>
          <w:rFonts w:ascii="Garamond" w:hAnsi="Garamond"/>
        </w:rPr>
      </w:pPr>
      <w:r w:rsidRPr="00B235A5">
        <w:rPr>
          <w:rFonts w:ascii="Garamond" w:hAnsi="Garamond"/>
        </w:rPr>
        <w:t>A scaffolding</w:t>
      </w:r>
      <w:r>
        <w:rPr>
          <w:rFonts w:ascii="Garamond" w:hAnsi="Garamond"/>
        </w:rPr>
        <w:t>-</w:t>
      </w:r>
      <w:r w:rsidRPr="00B235A5">
        <w:rPr>
          <w:rFonts w:ascii="Garamond" w:hAnsi="Garamond"/>
        </w:rPr>
        <w:t xml:space="preserve">like construction brings together women freed from their </w:t>
      </w:r>
      <w:r>
        <w:rPr>
          <w:rFonts w:ascii="Garamond" w:hAnsi="Garamond"/>
        </w:rPr>
        <w:t xml:space="preserve">Roman </w:t>
      </w:r>
      <w:r w:rsidRPr="00B235A5">
        <w:rPr>
          <w:rFonts w:ascii="Garamond" w:hAnsi="Garamond"/>
        </w:rPr>
        <w:t xml:space="preserve">contexts and a </w:t>
      </w:r>
      <w:proofErr w:type="gramStart"/>
      <w:r w:rsidRPr="00B235A5">
        <w:rPr>
          <w:rFonts w:ascii="Garamond" w:hAnsi="Garamond"/>
        </w:rPr>
        <w:t>lar</w:t>
      </w:r>
      <w:proofErr w:type="gramEnd"/>
      <w:r>
        <w:rPr>
          <w:rFonts w:ascii="Garamond" w:hAnsi="Garamond"/>
        </w:rPr>
        <w:t xml:space="preserve"> – the protector of the</w:t>
      </w:r>
      <w:r w:rsidRPr="00B235A5">
        <w:rPr>
          <w:rFonts w:ascii="Garamond" w:hAnsi="Garamond"/>
        </w:rPr>
        <w:t xml:space="preserve"> household. What unites the</w:t>
      </w:r>
      <w:r>
        <w:rPr>
          <w:rFonts w:ascii="Garamond" w:hAnsi="Garamond"/>
        </w:rPr>
        <w:t xml:space="preserve">se figures in </w:t>
      </w:r>
      <w:r w:rsidRPr="00B235A5">
        <w:rPr>
          <w:rFonts w:ascii="Garamond" w:hAnsi="Garamond"/>
        </w:rPr>
        <w:t>conversation</w:t>
      </w:r>
      <w:r>
        <w:rPr>
          <w:rFonts w:ascii="Garamond" w:hAnsi="Garamond"/>
        </w:rPr>
        <w:t>?</w:t>
      </w:r>
      <w:r w:rsidRPr="00B235A5">
        <w:rPr>
          <w:rFonts w:ascii="Garamond" w:hAnsi="Garamond"/>
        </w:rPr>
        <w:t xml:space="preserve"> </w:t>
      </w:r>
      <w:r>
        <w:rPr>
          <w:rFonts w:ascii="Garamond" w:hAnsi="Garamond"/>
        </w:rPr>
        <w:t>They</w:t>
      </w:r>
      <w:r w:rsidRPr="00B235A5">
        <w:rPr>
          <w:rFonts w:ascii="Garamond" w:hAnsi="Garamond"/>
        </w:rPr>
        <w:t xml:space="preserve"> have </w:t>
      </w:r>
      <w:r>
        <w:rPr>
          <w:rFonts w:ascii="Garamond" w:hAnsi="Garamond"/>
        </w:rPr>
        <w:t xml:space="preserve">all </w:t>
      </w:r>
      <w:r w:rsidRPr="00B235A5">
        <w:rPr>
          <w:rFonts w:ascii="Garamond" w:hAnsi="Garamond"/>
        </w:rPr>
        <w:t>been found as remains of a human catastrophe in Herculaneum: an ancient town carved out of a modern city</w:t>
      </w:r>
      <w:r>
        <w:rPr>
          <w:rFonts w:ascii="Garamond" w:hAnsi="Garamond"/>
        </w:rPr>
        <w:t>,</w:t>
      </w:r>
      <w:r w:rsidRPr="00B235A5">
        <w:rPr>
          <w:rFonts w:ascii="Garamond" w:hAnsi="Garamond"/>
        </w:rPr>
        <w:t xml:space="preserve"> that </w:t>
      </w:r>
      <w:r>
        <w:rPr>
          <w:rFonts w:ascii="Garamond" w:hAnsi="Garamond"/>
        </w:rPr>
        <w:t xml:space="preserve">still </w:t>
      </w:r>
      <w:r w:rsidRPr="00B235A5">
        <w:rPr>
          <w:rFonts w:ascii="Garamond" w:hAnsi="Garamond"/>
        </w:rPr>
        <w:t>funnels</w:t>
      </w:r>
      <w:r>
        <w:rPr>
          <w:rFonts w:ascii="Garamond" w:hAnsi="Garamond"/>
        </w:rPr>
        <w:t xml:space="preserve"> light into </w:t>
      </w:r>
      <w:r w:rsidRPr="00023341">
        <w:rPr>
          <w:rFonts w:ascii="Garamond" w:hAnsi="Garamond"/>
        </w:rPr>
        <w:t xml:space="preserve">ruins laid-bare. </w:t>
      </w:r>
    </w:p>
    <w:p w14:paraId="144FBE65" w14:textId="77777777" w:rsidR="001A2566" w:rsidRPr="00023341" w:rsidRDefault="001A2566" w:rsidP="001A2566">
      <w:pPr>
        <w:outlineLvl w:val="0"/>
        <w:rPr>
          <w:rFonts w:ascii="Garamond" w:hAnsi="Garamond"/>
        </w:rPr>
      </w:pPr>
      <w:r w:rsidRPr="00023341">
        <w:rPr>
          <w:rFonts w:ascii="Garamond" w:hAnsi="Garamond"/>
        </w:rPr>
        <w:t>Brought to the light, surfaces and textures present themselves plainly, while light mingles in the crevices of matter. Images flicker in projected light and a scanner sees space as a cloud of points.</w:t>
      </w:r>
    </w:p>
    <w:p w14:paraId="5247E30F" w14:textId="77777777" w:rsidR="001A2566" w:rsidRPr="00023341" w:rsidRDefault="001A2566" w:rsidP="001A2566">
      <w:pPr>
        <w:outlineLvl w:val="0"/>
        <w:rPr>
          <w:rFonts w:ascii="Garamond" w:hAnsi="Garamond"/>
        </w:rPr>
      </w:pPr>
    </w:p>
    <w:p w14:paraId="2ADEA366" w14:textId="77777777" w:rsidR="001A2566" w:rsidRPr="00023341" w:rsidRDefault="001A2566" w:rsidP="001A2566">
      <w:pPr>
        <w:outlineLvl w:val="0"/>
        <w:rPr>
          <w:rFonts w:ascii="Garamond" w:eastAsia="Times New Roman" w:hAnsi="Garamond" w:cs="Times New Roman"/>
        </w:rPr>
      </w:pPr>
      <w:r w:rsidRPr="00023341">
        <w:rPr>
          <w:rFonts w:ascii="Garamond" w:hAnsi="Garamond"/>
        </w:rPr>
        <w:t xml:space="preserve">In the House of the Beautiful Courtyard in Herculaneum, Fiona Anderson (3) </w:t>
      </w:r>
      <w:r w:rsidRPr="00023341">
        <w:rPr>
          <w:rFonts w:ascii="Garamond" w:eastAsia="Times New Roman" w:hAnsi="Garamond" w:cs="Times New Roman"/>
        </w:rPr>
        <w:t xml:space="preserve">talks about ‘how histories combine’ in this space; caught between the past and the present, ‘we are rarely independent structures’. </w:t>
      </w:r>
      <w:r w:rsidRPr="00023341">
        <w:rPr>
          <w:rFonts w:ascii="Garamond" w:hAnsi="Garamond"/>
        </w:rPr>
        <w:t>Over in Pompeii fictional historical artists discuss practices for the future. (4) At the GNM Hancock - just over the road from here - careful thoughts are given to secret-sacred objects and whether or not to display them, and, if so, how? (5)</w:t>
      </w:r>
    </w:p>
    <w:p w14:paraId="3A2F3794" w14:textId="77777777" w:rsidR="001A2566" w:rsidRPr="00023341" w:rsidRDefault="001A2566" w:rsidP="001A2566">
      <w:pPr>
        <w:outlineLvl w:val="0"/>
        <w:rPr>
          <w:rFonts w:ascii="Garamond" w:hAnsi="Garamond"/>
        </w:rPr>
      </w:pPr>
      <w:r w:rsidRPr="00023341">
        <w:rPr>
          <w:rFonts w:ascii="Garamond" w:hAnsi="Garamond"/>
        </w:rPr>
        <w:t xml:space="preserve">The sun goes down and the sky opens up. </w:t>
      </w:r>
    </w:p>
    <w:p w14:paraId="4073F318" w14:textId="77777777" w:rsidR="001A2566" w:rsidRPr="00023341" w:rsidRDefault="001A2566" w:rsidP="001A2566">
      <w:pPr>
        <w:outlineLvl w:val="0"/>
        <w:rPr>
          <w:rFonts w:ascii="Garamond" w:hAnsi="Garamond"/>
        </w:rPr>
      </w:pPr>
      <w:r w:rsidRPr="00023341">
        <w:rPr>
          <w:rFonts w:ascii="Garamond" w:hAnsi="Garamond"/>
        </w:rPr>
        <w:t>How do we mourn our dead?</w:t>
      </w:r>
    </w:p>
    <w:p w14:paraId="3B41C0C0" w14:textId="77777777" w:rsidR="001A2566" w:rsidRPr="00023341" w:rsidRDefault="001A2566" w:rsidP="001A2566">
      <w:pPr>
        <w:rPr>
          <w:rFonts w:ascii="Garamond" w:hAnsi="Garamond"/>
          <w:color w:val="FF6600"/>
        </w:rPr>
      </w:pPr>
    </w:p>
    <w:p w14:paraId="648C6834" w14:textId="77777777" w:rsidR="001A2566" w:rsidRPr="00023341" w:rsidRDefault="001A2566" w:rsidP="001A2566">
      <w:pPr>
        <w:rPr>
          <w:rFonts w:ascii="Garamond" w:hAnsi="Garamond" w:cs="Arial"/>
          <w:color w:val="000000"/>
          <w:sz w:val="20"/>
        </w:rPr>
      </w:pPr>
      <w:proofErr w:type="gramStart"/>
      <w:r w:rsidRPr="00023341">
        <w:rPr>
          <w:rFonts w:ascii="Garamond" w:hAnsi="Garamond"/>
        </w:rPr>
        <w:t xml:space="preserve">3 </w:t>
      </w:r>
      <w:r w:rsidRPr="00023341">
        <w:rPr>
          <w:rFonts w:ascii="Garamond" w:hAnsi="Garamond"/>
          <w:sz w:val="20"/>
          <w:szCs w:val="20"/>
        </w:rPr>
        <w:t>Anderson, F. 2019.</w:t>
      </w:r>
      <w:proofErr w:type="gramEnd"/>
      <w:r w:rsidRPr="00023341">
        <w:rPr>
          <w:rFonts w:ascii="Garamond" w:hAnsi="Garamond"/>
          <w:sz w:val="20"/>
          <w:szCs w:val="20"/>
        </w:rPr>
        <w:t xml:space="preserve"> </w:t>
      </w:r>
      <w:r w:rsidRPr="00023341">
        <w:rPr>
          <w:rFonts w:ascii="Garamond" w:hAnsi="Garamond"/>
          <w:i/>
          <w:sz w:val="20"/>
          <w:szCs w:val="20"/>
        </w:rPr>
        <w:t xml:space="preserve">We are rarely independent structures. </w:t>
      </w:r>
      <w:r w:rsidRPr="00023341">
        <w:rPr>
          <w:rFonts w:ascii="Garamond" w:hAnsi="Garamond"/>
          <w:sz w:val="20"/>
          <w:szCs w:val="20"/>
        </w:rPr>
        <w:t xml:space="preserve">Expanded Interiors at Kerber, Bielefeld / Berlin, 2019, ISBN: </w:t>
      </w:r>
      <w:r w:rsidRPr="00023341">
        <w:rPr>
          <w:rFonts w:ascii="Garamond" w:hAnsi="Garamond" w:cs="Arial"/>
          <w:color w:val="000000"/>
          <w:sz w:val="20"/>
        </w:rPr>
        <w:t>978-3-7356-0641-9</w:t>
      </w:r>
    </w:p>
    <w:p w14:paraId="798686A7" w14:textId="77777777" w:rsidR="001A2566" w:rsidRPr="00023341" w:rsidRDefault="001A2566" w:rsidP="001A2566">
      <w:pPr>
        <w:rPr>
          <w:rFonts w:ascii="Garamond" w:hAnsi="Garamond"/>
          <w:sz w:val="20"/>
          <w:szCs w:val="20"/>
        </w:rPr>
      </w:pPr>
      <w:proofErr w:type="gramStart"/>
      <w:r w:rsidRPr="00023341">
        <w:rPr>
          <w:rFonts w:ascii="Garamond" w:hAnsi="Garamond"/>
        </w:rPr>
        <w:t xml:space="preserve">4 </w:t>
      </w:r>
      <w:r w:rsidRPr="00023341">
        <w:rPr>
          <w:rFonts w:ascii="Garamond" w:hAnsi="Garamond"/>
          <w:sz w:val="20"/>
          <w:szCs w:val="20"/>
          <w:lang w:val="en-US"/>
        </w:rPr>
        <w:t>Huber, C. 2019</w:t>
      </w:r>
      <w:r w:rsidRPr="00023341">
        <w:rPr>
          <w:rFonts w:ascii="Garamond" w:hAnsi="Garamond"/>
          <w:i/>
          <w:sz w:val="20"/>
          <w:szCs w:val="20"/>
          <w:lang w:val="en-US"/>
        </w:rPr>
        <w:t>.</w:t>
      </w:r>
      <w:proofErr w:type="gramEnd"/>
      <w:r w:rsidRPr="00023341">
        <w:rPr>
          <w:rFonts w:ascii="Garamond" w:hAnsi="Garamond"/>
          <w:i/>
          <w:sz w:val="20"/>
          <w:szCs w:val="20"/>
          <w:lang w:val="en-US"/>
        </w:rPr>
        <w:t xml:space="preserve"> </w:t>
      </w:r>
      <w:r w:rsidRPr="00023341">
        <w:rPr>
          <w:rFonts w:ascii="Garamond" w:hAnsi="Garamond"/>
          <w:bCs/>
          <w:i/>
          <w:sz w:val="20"/>
          <w:szCs w:val="20"/>
        </w:rPr>
        <w:t>Art, architecture and life: a fictional panel discussion</w:t>
      </w:r>
      <w:r w:rsidRPr="00023341">
        <w:rPr>
          <w:rFonts w:ascii="Garamond" w:hAnsi="Garamond"/>
          <w:i/>
          <w:sz w:val="20"/>
          <w:szCs w:val="20"/>
        </w:rPr>
        <w:t xml:space="preserve">. </w:t>
      </w:r>
      <w:r w:rsidRPr="00023341">
        <w:rPr>
          <w:rFonts w:ascii="Garamond" w:hAnsi="Garamond"/>
          <w:sz w:val="20"/>
          <w:szCs w:val="20"/>
        </w:rPr>
        <w:t xml:space="preserve">Expanded Interiors at Herculaneum and Pompeii, Kerber, Bielefeld / Berlin, 2019, ISBN: </w:t>
      </w:r>
      <w:r w:rsidRPr="00023341">
        <w:rPr>
          <w:rFonts w:ascii="Garamond" w:hAnsi="Garamond" w:cs="Arial"/>
          <w:color w:val="000000"/>
          <w:sz w:val="20"/>
          <w:szCs w:val="20"/>
        </w:rPr>
        <w:t>978-3-7356-0641-9</w:t>
      </w:r>
    </w:p>
    <w:p w14:paraId="38E8A6DC" w14:textId="77777777" w:rsidR="001A2566" w:rsidRDefault="001A2566" w:rsidP="001A2566">
      <w:pPr>
        <w:rPr>
          <w:rFonts w:ascii="Garamond" w:hAnsi="Garamond"/>
          <w:sz w:val="20"/>
          <w:szCs w:val="20"/>
        </w:rPr>
      </w:pPr>
      <w:r w:rsidRPr="00023341">
        <w:rPr>
          <w:rFonts w:ascii="Garamond" w:hAnsi="Garamond"/>
          <w:sz w:val="20"/>
          <w:szCs w:val="20"/>
        </w:rPr>
        <w:t xml:space="preserve">5 </w:t>
      </w:r>
      <w:hyperlink r:id="rId5" w:history="1">
        <w:r w:rsidRPr="00023341">
          <w:rPr>
            <w:rStyle w:val="Hyperlink"/>
            <w:rFonts w:ascii="Garamond" w:hAnsi="Garamond"/>
            <w:sz w:val="20"/>
            <w:szCs w:val="20"/>
          </w:rPr>
          <w:t>https://greatnorthmuseum.org.uk/collections/sensitive-collections-and-repatriation</w:t>
        </w:r>
      </w:hyperlink>
    </w:p>
    <w:p w14:paraId="505618DE" w14:textId="77777777" w:rsidR="001A2566" w:rsidRDefault="001A2566" w:rsidP="001A2566">
      <w:pPr>
        <w:rPr>
          <w:rFonts w:ascii="Garamond" w:hAnsi="Garamond"/>
          <w:sz w:val="20"/>
          <w:szCs w:val="20"/>
        </w:rPr>
      </w:pPr>
    </w:p>
    <w:p w14:paraId="1204D96A" w14:textId="77777777" w:rsidR="001A2566" w:rsidRDefault="001A2566" w:rsidP="001A2566">
      <w:pPr>
        <w:rPr>
          <w:rFonts w:ascii="Garamond" w:hAnsi="Garamond"/>
          <w:sz w:val="20"/>
          <w:szCs w:val="20"/>
        </w:rPr>
      </w:pPr>
    </w:p>
    <w:p w14:paraId="5F156609" w14:textId="77777777" w:rsidR="001A2566" w:rsidRDefault="001A2566" w:rsidP="001A2566">
      <w:pPr>
        <w:rPr>
          <w:rStyle w:val="Hyperlink0"/>
          <w:rFonts w:eastAsia="Arial Unicode MS" w:cs="Arial Unicode MS"/>
          <w:sz w:val="20"/>
          <w:szCs w:val="20"/>
        </w:rPr>
      </w:pPr>
      <w:proofErr w:type="gramStart"/>
      <w:r w:rsidRPr="00CF4522">
        <w:rPr>
          <w:rFonts w:ascii="Garamond" w:hAnsi="Garamond"/>
          <w:sz w:val="20"/>
          <w:szCs w:val="20"/>
        </w:rPr>
        <w:t>Owen, M. 2010.</w:t>
      </w:r>
      <w:proofErr w:type="gramEnd"/>
      <w:r w:rsidRPr="00CF4522">
        <w:rPr>
          <w:rFonts w:ascii="Garamond" w:hAnsi="Garamond"/>
          <w:sz w:val="20"/>
          <w:szCs w:val="20"/>
        </w:rPr>
        <w:t xml:space="preserve"> </w:t>
      </w:r>
      <w:r w:rsidRPr="00CF4522">
        <w:rPr>
          <w:rFonts w:ascii="Garamond" w:hAnsi="Garamond"/>
          <w:i/>
          <w:iCs/>
          <w:sz w:val="20"/>
          <w:szCs w:val="20"/>
        </w:rPr>
        <w:t>The False-Door: dissolution and becoming in Roman wall painting.</w:t>
      </w:r>
      <w:r w:rsidRPr="00CF4522">
        <w:rPr>
          <w:rFonts w:ascii="Garamond" w:hAnsi="Garamond"/>
          <w:sz w:val="20"/>
          <w:szCs w:val="20"/>
        </w:rPr>
        <w:t xml:space="preserve"> </w:t>
      </w:r>
      <w:hyperlink r:id="rId6" w:history="1">
        <w:r w:rsidRPr="00CF4522">
          <w:rPr>
            <w:rStyle w:val="Hyperlink0"/>
            <w:rFonts w:eastAsia="Arial Unicode MS" w:cs="Arial Unicode MS"/>
            <w:sz w:val="20"/>
            <w:szCs w:val="20"/>
          </w:rPr>
          <w:t>http://creadm.solent.ac.uk/custom/rwpainting/cover/index.html</w:t>
        </w:r>
      </w:hyperlink>
      <w:r>
        <w:rPr>
          <w:rStyle w:val="Hyperlink0"/>
          <w:rFonts w:eastAsia="Arial Unicode MS" w:cs="Arial Unicode MS"/>
          <w:sz w:val="20"/>
          <w:szCs w:val="20"/>
        </w:rPr>
        <w:t xml:space="preserve">   </w:t>
      </w:r>
    </w:p>
    <w:p w14:paraId="52F85FC1" w14:textId="77777777" w:rsidR="001A2566" w:rsidRPr="00AC13FE" w:rsidRDefault="001A2566" w:rsidP="001A2566">
      <w:pPr>
        <w:widowControl w:val="0"/>
        <w:rPr>
          <w:rFonts w:ascii="Garamond" w:eastAsia="Garamond" w:hAnsi="Garamond" w:cs="Garamond"/>
          <w:sz w:val="20"/>
          <w:szCs w:val="20"/>
        </w:rPr>
      </w:pPr>
      <w:r w:rsidRPr="00AC13FE">
        <w:rPr>
          <w:rFonts w:ascii="Garamond" w:hAnsi="Garamond"/>
          <w:sz w:val="20"/>
          <w:szCs w:val="20"/>
        </w:rPr>
        <w:t xml:space="preserve">Adrian Notz and Hans-Ulrich Obrist, </w:t>
      </w:r>
      <w:r w:rsidRPr="00AC13FE">
        <w:rPr>
          <w:rFonts w:ascii="Garamond" w:hAnsi="Garamond"/>
          <w:i/>
          <w:iCs/>
          <w:sz w:val="20"/>
          <w:szCs w:val="20"/>
        </w:rPr>
        <w:t xml:space="preserve">Merz world: processing the complicated order </w:t>
      </w:r>
      <w:r w:rsidRPr="00AC13FE">
        <w:rPr>
          <w:rFonts w:ascii="Garamond" w:hAnsi="Garamond"/>
          <w:sz w:val="20"/>
          <w:szCs w:val="20"/>
        </w:rPr>
        <w:t>(Zurich: JRP Ringier, 2007).</w:t>
      </w:r>
    </w:p>
    <w:p w14:paraId="1D7E4BF4" w14:textId="77777777" w:rsidR="001A2566" w:rsidRPr="005E20BE" w:rsidRDefault="001A2566" w:rsidP="001A2566">
      <w:pPr>
        <w:rPr>
          <w:rFonts w:ascii="Garamond" w:hAnsi="Garamond"/>
          <w:sz w:val="20"/>
          <w:szCs w:val="20"/>
        </w:rPr>
      </w:pPr>
    </w:p>
    <w:p w14:paraId="11348525" w14:textId="77777777" w:rsidR="00BE73B1" w:rsidRDefault="00BE73B1">
      <w:bookmarkStart w:id="0" w:name="_GoBack"/>
      <w:bookmarkEnd w:id="0"/>
    </w:p>
    <w:sectPr w:rsidR="00BE73B1" w:rsidSect="008D1F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9"/>
    <w:rsid w:val="00033529"/>
    <w:rsid w:val="001A2566"/>
    <w:rsid w:val="008D1FF5"/>
    <w:rsid w:val="00B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69B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1A2566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1A2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1A2566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1A2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reatnorthmuseum.org.uk/collections/sensitive-collections-and-repatriation" TargetMode="External"/><Relationship Id="rId6" Type="http://schemas.openxmlformats.org/officeDocument/2006/relationships/hyperlink" Target="http://creadm.solent.ac.uk/custom/rwpainting/cover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1643</Characters>
  <Application>Microsoft Macintosh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</dc:creator>
  <cp:keywords/>
  <dc:description/>
  <cp:lastModifiedBy>Catrin</cp:lastModifiedBy>
  <cp:revision>2</cp:revision>
  <dcterms:created xsi:type="dcterms:W3CDTF">2022-01-31T10:31:00Z</dcterms:created>
  <dcterms:modified xsi:type="dcterms:W3CDTF">2022-01-31T10:33:00Z</dcterms:modified>
</cp:coreProperties>
</file>