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8DE8" w14:textId="77777777" w:rsidR="003A7847" w:rsidRDefault="003A7847" w:rsidP="003A7847">
      <w:pPr>
        <w:pStyle w:val="Heading1"/>
        <w:numPr>
          <w:ilvl w:val="0"/>
          <w:numId w:val="0"/>
        </w:numPr>
        <w:ind w:left="720"/>
      </w:pPr>
      <w:bookmarkStart w:id="0" w:name="_Toc45013049"/>
      <w:r>
        <w:t>Seeing the future: predictive and classical control in neural models of ocular accommodation</w:t>
      </w:r>
      <w:bookmarkEnd w:id="0"/>
    </w:p>
    <w:p w14:paraId="1FDAD58D" w14:textId="77777777" w:rsidR="003A7847" w:rsidRDefault="003A7847" w:rsidP="003A7847"/>
    <w:p w14:paraId="293F34A7" w14:textId="77777777" w:rsidR="003A7847" w:rsidRPr="003A7847" w:rsidRDefault="003A7847" w:rsidP="003A7847">
      <w:pPr>
        <w:jc w:val="center"/>
        <w:rPr>
          <w:b/>
          <w:bCs/>
          <w:vertAlign w:val="superscript"/>
        </w:rPr>
      </w:pPr>
      <w:r w:rsidRPr="003A7847">
        <w:rPr>
          <w:b/>
          <w:bCs/>
        </w:rPr>
        <w:t>Jenny C. A. Read</w:t>
      </w:r>
      <w:r w:rsidRPr="003A7847">
        <w:rPr>
          <w:b/>
          <w:bCs/>
          <w:vertAlign w:val="superscript"/>
        </w:rPr>
        <w:t>1</w:t>
      </w:r>
      <w:r w:rsidRPr="003A7847">
        <w:rPr>
          <w:b/>
          <w:bCs/>
        </w:rPr>
        <w:t>, Christos Kaspiris Rousellis</w:t>
      </w:r>
      <w:r w:rsidRPr="003A7847">
        <w:rPr>
          <w:b/>
          <w:bCs/>
          <w:vertAlign w:val="superscript"/>
        </w:rPr>
        <w:t>1</w:t>
      </w:r>
      <w:r w:rsidRPr="003A7847">
        <w:rPr>
          <w:b/>
          <w:bCs/>
        </w:rPr>
        <w:t>, Bing Wu</w:t>
      </w:r>
      <w:r w:rsidRPr="003A7847">
        <w:rPr>
          <w:b/>
          <w:bCs/>
          <w:vertAlign w:val="superscript"/>
        </w:rPr>
        <w:t>2</w:t>
      </w:r>
      <w:r w:rsidRPr="003A7847">
        <w:rPr>
          <w:b/>
          <w:bCs/>
        </w:rPr>
        <w:t>, Björn Vlaskamp</w:t>
      </w:r>
      <w:r w:rsidRPr="003A7847">
        <w:rPr>
          <w:b/>
          <w:bCs/>
          <w:vertAlign w:val="superscript"/>
        </w:rPr>
        <w:t>2</w:t>
      </w:r>
      <w:r w:rsidRPr="003A7847">
        <w:rPr>
          <w:b/>
          <w:bCs/>
        </w:rPr>
        <w:t>, Toby S. Wood</w:t>
      </w:r>
      <w:r w:rsidRPr="003A7847">
        <w:rPr>
          <w:b/>
          <w:bCs/>
          <w:vertAlign w:val="superscript"/>
        </w:rPr>
        <w:t>3</w:t>
      </w:r>
      <w:r w:rsidRPr="003A7847">
        <w:rPr>
          <w:b/>
          <w:bCs/>
        </w:rPr>
        <w:t>, Clifton M. Schor</w:t>
      </w:r>
      <w:r w:rsidRPr="003A7847">
        <w:rPr>
          <w:b/>
          <w:bCs/>
          <w:vertAlign w:val="superscript"/>
        </w:rPr>
        <w:t>4</w:t>
      </w:r>
    </w:p>
    <w:p w14:paraId="223AB5FA" w14:textId="789A2009" w:rsidR="00C86F75" w:rsidRPr="003A7847" w:rsidRDefault="00C86F75" w:rsidP="003A7847">
      <w:pPr>
        <w:jc w:val="center"/>
        <w:rPr>
          <w:b/>
          <w:bCs/>
          <w:sz w:val="32"/>
          <w:szCs w:val="32"/>
        </w:rPr>
      </w:pPr>
      <w:r w:rsidRPr="003A7847">
        <w:rPr>
          <w:b/>
          <w:bCs/>
          <w:sz w:val="32"/>
          <w:szCs w:val="32"/>
        </w:rPr>
        <w:t>Simulink models and Matlab code</w:t>
      </w:r>
    </w:p>
    <w:p w14:paraId="1EA34C9D" w14:textId="68F88CB4" w:rsidR="00BD2C20" w:rsidRDefault="000216AE">
      <w:r>
        <w:t xml:space="preserve">The Simulink model implementing the model described in the paper is </w:t>
      </w:r>
      <w:r w:rsidR="00CF2FE0" w:rsidRPr="00CF2FE0">
        <w:t>AccommodationModel.slx</w:t>
      </w:r>
      <w:r w:rsidR="00CF2FE0">
        <w:t>.</w:t>
      </w:r>
    </w:p>
    <w:p w14:paraId="650A6F32" w14:textId="5C58B844" w:rsidR="000B3C5E" w:rsidRDefault="000B3C5E">
      <w:r w:rsidRPr="00BD629B">
        <w:rPr>
          <w:noProof/>
          <w:lang w:eastAsia="en-GB"/>
        </w:rPr>
        <w:drawing>
          <wp:inline distT="0" distB="0" distL="0" distR="0" wp14:anchorId="52A1E025" wp14:editId="03694360">
            <wp:extent cx="5731510" cy="2734310"/>
            <wp:effectExtent l="0" t="0" r="2540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05EE5" w14:textId="784A66AE" w:rsidR="00CF2FE0" w:rsidRDefault="00D86EBB">
      <w:r>
        <w:t>The model has two inputs: (1) accommodative demand in diopters, and (2) “pinholesON”, which conveys whether pinholes are currently applied or not. If they are, the defocus is set to zero; otherwise it is set to demand minus accommodation.</w:t>
      </w:r>
    </w:p>
    <w:p w14:paraId="595212E0" w14:textId="062F251D" w:rsidR="000B3C5E" w:rsidRDefault="000B3C5E">
      <w:r>
        <w:t>The model parameters can be viewed and altered in the Model Workspace:</w:t>
      </w:r>
    </w:p>
    <w:p w14:paraId="59AF803B" w14:textId="3CD74834" w:rsidR="000B3C5E" w:rsidRDefault="000B3C5E"/>
    <w:p w14:paraId="29F9B488" w14:textId="6B8F7D60" w:rsidR="000B3C5E" w:rsidRDefault="000B3C5E"/>
    <w:p w14:paraId="7AC9C003" w14:textId="276E39A7" w:rsidR="000B3C5E" w:rsidRDefault="009A4667">
      <w:r>
        <w:t>The three Expt_....slx files provide appropriate input to this model, e.g. Expt_Sine.slx provides sinusoidal demand with no pinholes.</w:t>
      </w:r>
    </w:p>
    <w:p w14:paraId="4265BDC8" w14:textId="3CC2E287" w:rsidR="00875D18" w:rsidRDefault="009A4667">
      <w:r>
        <w:t xml:space="preserve">To </w:t>
      </w:r>
      <w:r w:rsidR="00C86F75">
        <w:t xml:space="preserve">get the results shown in the paper, </w:t>
      </w:r>
      <w:r w:rsidR="003A7847">
        <w:t xml:space="preserve">run the code specified in each figure legend. </w:t>
      </w:r>
      <w:r w:rsidR="00875D18">
        <w:t>E.g. for Figure 12, first open Matlab and run the program</w:t>
      </w:r>
      <w:r w:rsidR="00875D18" w:rsidRPr="00875D18">
        <w:t xml:space="preserve"> </w:t>
      </w:r>
      <w:r w:rsidR="00875D18">
        <w:t>Run_Sine.m</w:t>
      </w:r>
      <w:r w:rsidR="00875D18">
        <w:t xml:space="preserve"> </w:t>
      </w:r>
      <w:r w:rsidR="007A169D">
        <w:t>(e.g. by changing to the correct directory and typing Run_Sine in the Matlab command window)</w:t>
      </w:r>
      <w:r w:rsidR="00875D18">
        <w:t xml:space="preserve">. This runs simulations </w:t>
      </w:r>
      <w:r w:rsidR="000C1E9B">
        <w:t>using the Simulink model</w:t>
      </w:r>
      <w:r w:rsidR="006E5C6E">
        <w:t>s</w:t>
      </w:r>
      <w:r w:rsidR="000C1E9B" w:rsidRPr="000C1E9B">
        <w:t xml:space="preserve"> </w:t>
      </w:r>
      <w:r w:rsidR="000C1E9B" w:rsidRPr="000C1E9B">
        <w:t>Expt_Sine.slx</w:t>
      </w:r>
      <w:r w:rsidR="000C1E9B">
        <w:t xml:space="preserve"> </w:t>
      </w:r>
      <w:r w:rsidR="006E5C6E">
        <w:t>and</w:t>
      </w:r>
      <w:r w:rsidR="000C1E9B">
        <w:t xml:space="preserve"> </w:t>
      </w:r>
      <w:r w:rsidR="006E5C6E" w:rsidRPr="006E5C6E">
        <w:t>AccommodationModel.slx</w:t>
      </w:r>
      <w:r w:rsidR="006E5C6E">
        <w:t xml:space="preserve">, </w:t>
      </w:r>
      <w:r w:rsidR="000C1E9B">
        <w:t xml:space="preserve">and saves the results in </w:t>
      </w:r>
      <w:r w:rsidR="000C1E9B" w:rsidRPr="000C1E9B">
        <w:t>Results_Sine.mat</w:t>
      </w:r>
      <w:r w:rsidR="000C1E9B">
        <w:t xml:space="preserve">. These can then be plotted with </w:t>
      </w:r>
      <w:r w:rsidR="00875D18">
        <w:t>Fig_CompareGainPhase.m.</w:t>
      </w:r>
      <w:r w:rsidR="00875D18" w:rsidRPr="001C66C0">
        <w:t xml:space="preserve"> </w:t>
      </w:r>
    </w:p>
    <w:sectPr w:rsidR="0087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609EB"/>
    <w:multiLevelType w:val="hybridMultilevel"/>
    <w:tmpl w:val="72B85AE8"/>
    <w:lvl w:ilvl="0" w:tplc="B5F4C39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20"/>
    <w:rsid w:val="000216AE"/>
    <w:rsid w:val="000B3C5E"/>
    <w:rsid w:val="000C1E9B"/>
    <w:rsid w:val="003A7847"/>
    <w:rsid w:val="00511731"/>
    <w:rsid w:val="006E5C6E"/>
    <w:rsid w:val="007A169D"/>
    <w:rsid w:val="00875D18"/>
    <w:rsid w:val="009A4667"/>
    <w:rsid w:val="00BD2C20"/>
    <w:rsid w:val="00C86F75"/>
    <w:rsid w:val="00CF2FE0"/>
    <w:rsid w:val="00D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731B"/>
  <w15:chartTrackingRefBased/>
  <w15:docId w15:val="{D181B6D6-2E44-42D2-83B7-F651F952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847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7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3A7847"/>
    <w:pPr>
      <w:spacing w:line="36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8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78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Read</dc:creator>
  <cp:keywords/>
  <dc:description/>
  <cp:lastModifiedBy>Jenny Read</cp:lastModifiedBy>
  <cp:revision>13</cp:revision>
  <dcterms:created xsi:type="dcterms:W3CDTF">2021-07-10T06:53:00Z</dcterms:created>
  <dcterms:modified xsi:type="dcterms:W3CDTF">2021-07-10T06:59:00Z</dcterms:modified>
</cp:coreProperties>
</file>