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2 - Leisure Walking\\Participant 18 -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that should be that then [switching the camera on],obvioulsy then that gives you a broef idea of what the research is about [whilst Particpnat 17 reads the topic guide], but, um, in terms of the types of map we have aready been through, we have already been through MemoryMap, we've already been through Oridinance Survey, and obvioulsy this is in teh context of walking - which is the context of the case - but um, is there any other type of map you have used, just in terms of walking?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0:39.0 - 1:01.0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 only other ones I can thing of is, we bougt a coast-to-coast, and I bought separate set of maps. Um, I think they are still based on the standard maps, you know, but um, they are not quite the same…um, have you ever seen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1:01.0 - 1:04.0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I've not, no. I've seen…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1:04.0 - 2:25.0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are strip maps, and rather than, becase they are coast to coast, they are strip maps. And I also used a slightly different on Hadrian;s wall because I worked out of a book, because I didn’t have a GPS then. Well I did the second time, because a friend had ine, and we called it teh battle of the GPS's because he had a second one, but he had a...I can't remeber what they were, but he had a differnet one. It was totally dfferent to mine. Only a differet manufactureer, but I don't think he's using the standard maps [points to his computer screen showing an Ordnanace Survey of Chesterfield], I think some of these provide their own maps.  But other than that now, I just use the normal Ordnance Survey maps. We buy they bog set of them, and share..because you see the Ramblers also have a library, where you don't have to borrow a map every time. So if I wanted to buy a map, say, Durham or the North East for a few weeks holiday, I could borrow it for a few weeks and give it back. So we have a library, and you can alos borrow maps of course from your library.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2:25.0 - 2:27.0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your local public library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2:27.0 - 3:04.0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but I mean they've gone down that cheap now, I mean they used to be to about £12 or £15 pound, but if you go on internet, you can get some on offer now for about £5 or £6 quid. And that newer ones are even plasticised. And that's another tool you know, because I've only ever had one map case that works, OV I think its called, all the others that I've got have leaked a bot after a few times of folding, and then all you've got is this soggy, mushy mess everywhere. But the new, er, the plasticised ones are quite good.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3:04.0 - 3:14.0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now, I mean, obvioulsy you're making these digitally [points at the screen, where Participnat 17 had created a route on an OS map on-screen, and discussed prior to recording], and then are you printing these as a PDF and treating them the same sorty of keeping them in the same sort of cover,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3:14.0 - 4:42.0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just pput that in my outleaveas and, then there is some I, I don't keep them all the…here you are, there some down there [hands me some printed route maps of PDFs on OS maps to look at], these are the ones I, well, which one should I use, oh yeah - this one, now my friends, I'm seeing her on Saturday but she's actually away at the moment, she going on here [points at the map] for her birthday weekend, so we start at a garden centre, and we park near, and they we really it's a sort of 11 mile walk, and then we get back for tea and scones and what-have-you, and actually that, we actually did that one on Saturday. So I just put that in my hotleaf - and this I've had 5 years/6 years? I've never even managed to make a map case last a year, because they have always leaked; I mean, I go a lot of miles mind, so they get a lot of use, but this one, you can see through it - you see, they go a bit yellow, but you can see through it and it will wrap. You can wrap that up [demostrates by rolling up a hotleaf - a plastic A4 sized paper document holder] and doesn't cracks. Otherwise, you know, you stick it in your coat, and when you get it out, you get a biot of cracking on it, and then it will let the water in the map. And also, itls goit a folder section here [opens a velcro flap] on teh heat leaf, which creates a really good seal. If I fold that one over there, and this one over here,. then that creates a really good seal. So that's how you se that, and ther's loads of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4:42.0 - 4:45.0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suppose if a PDF gets wet, you can reprint, can't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4:45.0 - 5:41.0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you can see [shows the example again] if these do get wet, these are all recent walsk I've done [walks off to a bookshelf]. That one there, we had a laugh about that one, and that one were an evening walk, round, um, oh - that's one right round teh dams, thats one where I lay...the evening walk! Because that's one big advantage, you know when you know the way - because I can find my way blindfolded nearly, but put me in a little village and I'm lost [laughs] because there isn't enough details, but they will allow you to blow up [points to screen at a digital OS map], so you can see teh detail, but sometimes the Google maps are better actualy for the street map type section...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5:41.0 - 5:42.0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5:42.0 - 6:01.0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there are odd occassions when I've got to pass through a village, and…well, because we've got to lead walks on festivals, we've got to go through various little hamlets and towns, and my theme this year was satelitte towns of Chesterfield, so like Eckington, Clay Cross, er...Dronfield. And then, you do need what do you call it maps, the um, Google maps, because there the street maps are more accurate.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6:01.0 - 6:08.0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 And, um, when you are using them, I mean obvioulsy you're printing your OS maps to get around [points at the route on the screen]. Are you doing the same with the Google maps, or are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6:08.0 - 6:16.0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 I take the Google map, and I print them off, because you can print it off. It just says "press print button",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6:16.0 - 6:24.0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was just looking at what the process was, and so do you sort of plan quite a bit in advnace or - I mean as walk-leader, obvioulsy you're walking the routes, but are they planned for you already?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6:24.0 - 7:56.0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You have to plan them, you have to have walk them - they like you to have walked them no more than a couple of weeks before so that you know if there any problems, like any closures, like were monitoring  now [points at the planned route on-screen] several closures, because there is the Chesterfield marathon shortly, so they are closing paths for that, and landslip near Clay Cross - and that's closing path that's actually on (or adjacent to) our round-walk. Now, at the moment it's not affecting the round-walk, because itls not come far enough up to effect the round-walk - but last time we had a probelm with it, we had to go through the closure on the reccy, and think they only opened it because we said, you know, we're doing this festival and we've been plannning for a year, and we need to get through. And they did, it were open just in time. But you do have to keep an eye on these thinsg you see. So, going...marking them out accurately...I mean, sometimes when I'm marking them out, I don't actually know whether I am going to be able to get access to that route, bceause I might... bear in mind last year, I did one, and I came to Eckington, and I found there was no path - it's a house! Now I did some research, and I found that years ago, about 20 years ago, no, more than that, the council had allowed a house to be built across a public footpath. So a public footpath, and its still in contention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7:56.0 - 7:57.0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they did that with just 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7:57.0 - 9:15.0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no, not one or two, but dozens and dozens of them. Anyway, because I had reccy'd it (I usually reccy mine about wtice before I go on them), because I were reccying it two or three months in advance, I were able to get in touch with the council and tell them that the path were blocked, and then go and look for an alternative route. The alternative route actually created me some problems aswell, but yeah, um, we map them out, but, for example I  have no idea whether youy can actually get across here [point sto section of map on-screen], but, well - I appreciate you can on here [points to another area of the map] because it's open access, but it's not - it doesn't always mean you can get, not without some serious problems. I mean there's bracken, bogs for example in winter. I mean to do one I call the outer edge, which is about 26 miles, which goes right from the dams up to low stones and then comes back down the other side of the dams. Now, quite a lot of that is off known footpaths, so itls quite, you know, you just have to find your way. I mean a lot fo time you're just sort of compassing, or using your GPS if you can see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9:15.0 - 9:17.0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…almost like moonlight [jokingly]…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9:17.0 - 9:45.0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eye, that aswell! Like if you're going over 9 standards, those two routes, you know over the nine standards are dodgier and dodgier. Now both times I've been I haven't been able to see my hand in front of my face. First time I did it, I did on my own. The second time I did it, I was with a friend in the middle of summer and we actually did the dodgy bit where...you remember last time we got hit by a Hurricane that had come from America? ...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9:45.0 - 9:46.0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9:46.0 - 10:03.0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were a couple of years ago, yeah - and we got nailed with that unfortunately [scratched his arm/back of his hand, looks uncomfortable]. Actually blew us over, As I say it blew you literally off your feet places. Yeah. Yeah. It was quite horrific in that way, and we had come out, we came out of nine standards, but that were a bit riugh that day [loosk almost mournful]...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10:03.0 - 10:05.0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10:05.0 - 10:37.0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My friend was, um, well, I had to help her out actually. She was getting a bit concerned. I mean I had no concerns really, because I had done it before and you know roughly where you are.  I mean you can't know exactly where you are, because you can't see more than a few yards, but then I had got my GPS, so I could see exactky where I had got to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10:37.0 - 10:39.0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imagine that without a GPS, that would have been…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10:39.0 - 10:40.0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…Oooh, I had have had to use a compass like we used to, and go by compass readings.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10:40.0 - 10:42.0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try and find somewhere flat [joking]…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10:42.0 - 11:07.0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Yah, yeah, that would have been awkward, that. It's not always easy. But you're talking with compass readings, you've got to know exactly where you are. I mean it's alright when you've got a path that is easy to see, but when you've got no path, no visible path, you're less confident about wher you are, so then you've got to try and get your bearings, but you can't get bearings if you can't see owt. You know, you can't see hand in fornt of your face.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11:07.0 - 11:08.0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 [agreeing], especially if you're in a moor in snow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30</w:t>
            </w:r>
          </w:p>
        </w:tc>
        <w:tc>
          <w:tcPr>
            <w:tcW w:w="2180" w:type="dxa"/>
            <w:tcBorders>
              <w:left w:val="single" w:sz="6" w:space="0" w:color="000000"/>
            </w:tcBorders>
            <w:shd w:val="clear" w:fill="auto"/>
            <w:vAlign w:val="top"/>
          </w:tcPr>
          <w:p>
            <w:pPr>
              <w:pStyle w:val="[Normal]"/>
              <w:rPr>
                <w:sz w:val="20"/>
              </w:rPr>
            </w:pPr>
            <w:r>
              <w:rPr>
                <w:sz w:val="20"/>
              </w:rPr>
              <w:t xml:space="preserve">11:08.0 - 12:09.0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…yeah, there's no…but that is the good thing about black hill [showing me the map on screen again], because no matter where you were, you could always see the top of the mast. So you might not see where you're going, because you're in all the little cuttinsg and gruffs, they don't have very deep gruffs on here - it's not like Kinder - I mean there's only one way to get off kinder of you're stuck - and we've been up several times - you just head south and keep going. You can walk around the gruffs, as long as you make sure that you keep heading south.  Then find a gruff thatl;s wide enough to walk in and keep going, because once you get over the watershed, they either go off North, or they go off south. So as long as you head south, once they drop off, as long as your comapsss gets you to gruff that heads south, you're alright. That's what we normally do, but I suppose because we live on the southern side, but I suppose people living on teh Northern side...or if they live in Hayfield, but then you could still go up West iof you really feeel...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17</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12:09.0 - 12:33.0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that's quite a useful one to know…[luaghs]..but, um, I kmnow you’re quite un, I mean I know you're using the OS maps there [points to the computer screen], but is there any other type of map you actually prefer, or is it just that's what everyone else uses OS maps and it makes it easier to share with other users.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12:33.0 - 13:59.0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 have seen other maps that other people use, but obviously I don't know if everyone is the same, I mean obviously you can see this book [a book of all upcoming walks for the next year]. I normally put in two/three in each section, whuch is - you have summer walks and winter walks, so you have 6 months, bt I men, I ahev already led for somebody else twice this year and I have already been asked to do another Saturday walk, so...but nevertheless, there is still a massive number of leaders, and a amjority, by far the majority use OS maps, and some still use OS maps and you won't get them off onto digital maps, no matter how hard you try. I think half of them, itl;s that they don't understand the GPS's and the digitsation...beats me, that they have a phone that they can take pictures with, you know, do everything with except take them to the moon, and yet a GPS is much simpler than half the apps they have got, and I think that as they get apps, I think they will...there's a couple of our walkers actually use apps on phones, on the route, which is diital mapping again,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13:59.0 - 14:01.0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DO you know which apps they 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14:01.0 - 14:13.0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don't off-hand, but it is amazing that you actually find that a friend or family is actually tracking them while they are walking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14:13.0 - 14:14.0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14:14.0 - 14:32.0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for example, when we were…we did a long walk, and I remember one of the people with us, he was being tracked all the time by son I think. You know how they have got these, it's on the phone apparently, and he knows where he is at all times…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14:32.0 - 14:38.0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sounds a bit scary [joking]…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14:38.0 - 14:53.0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I have seen other maps. I've npot seen anything better than a Multimap, otherthan the - remember the strip-maps I told you about?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14:53.0 - 14:54.0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14:54.0 - 15:27.0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wouldn't go to that kind of map, because there isn't enough detail in it. I mean, I'm using the 1 in 50's, I mean I have got some 1 in 25's, but they are very expensive. So I usually have. I have got 1 in 25's for in and around Chesterfield, but I'm not buying 1 in 25's for country, because that one is alright as it is [points at the screen]. The 1 in 50 is quite adequate for 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15:27.0 - 15:31.0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if you did the whole country in one in 25's there probably wouldn't be enough room [joking].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15:31.0 - 15:53.0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…[laughs in agreement], but this is the whole country [points at the screen], I mean this is absolutley brilliant this is, and of course when you get it, you get…I got the Peak District, and you get the license - you see I've still got the license for about 4 because each time, I've bought the lciense. I do realise now, that you can actually juts er...[pauses]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15:53.0 - 15:55.0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carry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15:55.0 - 16:07.0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But ne thinsg, they upset me you see. One thing,m when you've got maps already, you have to pay them again, pay thema fee to use what they call third-party maps…[pauses]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16:07.0 - 16:09.0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…buut they are their own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16:09.0 - 17:16.0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well, they seem to…but, I mean I did the Pembrokshire coats, and all the Pebrokshire path is1 in 25, whch is very nice [shows me on-screen]. Although surprinsigly enough, although I did use the 1 in 25 map on the Pembrokeshire walk there, to be honest with you it didn't help me that much. The big thing is, on 1 in 15 and 1 in 50's, you can't see walls and hedge rows. There is hunderns fo places, where there path on the ground. The path is here, but there is no path - particulalrly where the vegetation has grrown, and you can't see the hedgerows. And see, half the signposts are missing, becaue either they are not replaced or, well they are replaced but not fast enouh. You know, round here you're actually sawing off brand new signposts for - brand new oak sigposts  - with think they are signing them off for firewood. I mean can you imagine somebody beeing that brain-dead? We're having toi replace hem now, because that's one of the jobs we just end up doing as part of this volunteering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17:16.0 - 17:22.0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Hmm, they'll just have to end up putting Aluminium signs up, won't they which might be a bit of an eyesore.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17:22.0 - 17:25.0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but in the Peak District we don't really want metal signs up if we can help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17:25.0 - 17:27.0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Do you not.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17:27.0 - 17:46.0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I mean they are better signs to some extent, but they are not..I mean, there is just something countrysidey about an old oak post with a finger on it, you know. It's, yeah, the only time metal ones look good is the peeping gnome type ones, because I'm try to photograph all of them, all peeping gnome posts...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17:46.0 - 17:47.0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17:47.0 - 18:43.0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…I've got quite a few, I can tell you, but no, I've no real exprience other than Hadrian's wall and coast to coast, where I jave used other than Ordnace Survey maps. I find that Ordnance survey maps do everything I need to do in conjuction with my GPS. I never rely on any GPS on it;ls own, because you can't see enough, you can't see where you are going, like when I was doing a reccy on Saturday and I went wrong twice, and I went wrong because I was relying too much on the GPS and not the map. Er, which all I've got to do is lift the map up and look at the, er, which I shoudl have done, which was rather ridiculous of me, but I had already reccyied it you see, so I wan't too bothered with the reccying anyway, and thatl;s what it;'s for.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18:43.0 - 19:02.0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Like when you showed me those 3-D walk-throughs [referring to pre-recording, where Participant 17 had shown me a 'fly-through of the terrain of a map using the MemoryMap software], and I imagine the GPS doesn't give you that idea of what kind of view you would have at certain points, which coudl help with riisk, like you mentioned that some people are not great with heights [referring to a conversation prior to recording] and it's great to have that as a tool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19:02.0 - 19:19.0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[agrees]. I tell you what, what they're going to next is Ordnance Survey are going to put where cows are [laughs], an dthen can you can put a route for when they are frightened of them [laughs follwoed by 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19:19.0 - 19:21.0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…really, a bull and I'd be worried, but not cows.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19:21.0 - 19:50.0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tell you what, I actually had - on the festival walk - a couple actually left the walk, and I had to sort of escort them off the walk becaise they we so, so affriad, and I says to tem "If you go on a country walk, you're going to come across cows". I mean they are perfectly safe, I deal with them all the time. I mean I was dealing with a couple of bulls this morning....and this is the problem you see. And I don't even see it as a problem, I mean some are even frightened to death of horses, really frightened to death of horses.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19:50.0 - 19:58.0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and they're normaly quite friendly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19:58.0 - 20:08.0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suaully, except round us. Horises you see, they have found out that walkers are easy to mug, and they all congretgate around a style, and the unless you give them an apple or something they won't let you over the style [laughs]. In the morning they do it, and then they think they're going to get it every morning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20:08.0 - 20:20.0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know I don't like the ones in the South Downs. They've got some commonland, and they have wild horses, and they're actually quite aggressive they are - but other than that, I mean Derbyshire we haven't really got any…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20:20.0 - 20:22.0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 haven't really got a problem here…[pauses]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20:22.0 - 20:43.0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out of curiosity, do you think that when people use OS digital maps as a preference, is that becaise people used OS maps as the paper-based - obvioulsy for level of detail, but do you think that is the reason why people stick with OS as the digital version?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62</w:t>
            </w:r>
          </w:p>
        </w:tc>
        <w:tc>
          <w:tcPr>
            <w:tcW w:w="2180" w:type="dxa"/>
            <w:tcBorders>
              <w:left w:val="single" w:sz="6" w:space="0" w:color="000000"/>
            </w:tcBorders>
            <w:shd w:val="clear" w:fill="auto"/>
            <w:vAlign w:val="top"/>
          </w:tcPr>
          <w:p>
            <w:pPr>
              <w:pStyle w:val="[Normal]"/>
              <w:rPr>
                <w:sz w:val="20"/>
              </w:rPr>
            </w:pPr>
            <w:r>
              <w:rPr>
                <w:sz w:val="20"/>
              </w:rPr>
              <w:t xml:space="preserve">20:43.0 - 23:18.0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People like to stick to what they are familiar with. You see, with, well, even with…like, with Garmin I use now, it is Gramin isn’t it? Yeah it is…I think Garmin used to make their own maps, and now they use - because you can get Garmin now, I know because last time I got so angry with it - memoryMap last time, they are so bloody behind the times you know, and I were nearly going out and buying a Garmin last time, which are more epensive, ad they are not as easy with maps either, because they sort of expect you to buy theirs. You migt aswell buy a car without wheels on, because you buy theirs and then you've got to start buying all sorts else. You know. I tend to stick with MemoryMap, nw they did tend to use non-OS maps, but nearly eveyone I know, with a few rare exceptions us OS maps, and basically I think that;s because it's what we're familiar with. We recognise...I mean, even when we kids at school, I was first introduced to OS maps in school, where apart from the fact that one of our teachers took us on trip to er, a four or five day hike around Derbyshire and showed us how to use a map then. I were in the Scouts and were taught to use maps,m and they were always OS maps. In fcat I didn't know there were any other kind of map really [scratches arm] until I srated walking really, and I saw a a few odd one or two people walking with...the first time I saw one that had a slighly differnet colouration, and I said Oh, why is your one printed a differmet colour to mine? And it was because, they were either printed out from the Garmin system or...there was another one, and i can't remember the name...another GPS mapping system, and they've now gone bust and the problem is now the people with the maps can't us ethem, because they are never going to get updated, and you can't use oS maps on them, which I think is sad. So that was a big swinger in the end, when I actually decided in the end to buy Multimap - MemoryMap sorry. It was the fact that I could actually use the maps that I was familiar with, which was the OS maps.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17</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23:18.0 - 23:20.0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 so is that about security, or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23:20.0 - 25:14.0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because when…let's face it, when I went up on Kinder a couple I times, I mean I went up on Kinder, and we were with a super leader, and we actually crossed Kinder three times on his walk, which is great, and we walked up in brillinat sunshine, and we got on top and we hadn't gone 20 yardsm, and we had to put everything on. We could not see, and we got to Kinder downfall, and he says "Well chaps, this is Kinder downfall, you can hear it..." and we could, we coudl hear it, but you couldn't see water going over the edge. "We're not going any further..." he said, "...Idon;pt want any of you going over the edge. We're going back". And we did, we crossed Kinder again, so we crossed it once comeing up from across feathered knees, to Kinder downfall, then we crossed again to crowded tower, and then we went along the southern edge, and then across Kinder again - I don't know if you know, but there's these things they call the ten minute crossings, there is several and the back actually. because if you look at Kinder its like that [draws a shape on the table with hsi finger - like the big dipper] it's like a frying pan. There;s a wide flat area - well, if you can call it flat, and then there is a narrow area, and because I also do a walk around - it's called the Kinder round. Well, three mile to get up there and three mile toi get back, so its a twenty mile walk. Which is a nice days walk actually. But you can get across this narrow panhandle in ten minutes, as longs as you know where you are going [laughs] there s a a couple of places, there is one near mad womanl;s stines, and one near twin couple. There is actually a couple of others - you can actually see it when you look at it very carefully, so...[pauses]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25:14.0 - 25:16.0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can imagine that's quite useful in an emergency, if you need to get in or out quite quickly.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25:16.0 - 27:04.0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The easiest way of course, of getting acrioss Kinder is to…there's one [locates a ten minute croissoing on-screen on the map]..in fact, that's it. Come up across knees, go down across Kinder downfall…God knows why we went down around there! I come up to Kinder gates, and that's Kinder gates around there, that's the traditional route. You see, that's the frying pan handle you see, that's the narrow end there. There's mad woman's stones there, yeah, so we crossed - there's the trig point. SO we had a crossing here, a crossing here and a crossing at mad woman's stones here, and we'll go right around the stone edge there, yeah. Um, if you do it from Hope, which is where we do it from, park near in Hope, you along the road up the hill. If we're feeling frisky we'll go up the hill, or we go up along the road. We go up around the northern edge, then along the western edge, and along teh southern edge, and then back down to hope by that. Yeah, um,...[indescipherable mutter whilst navigating the screen]...it's just this bit here, can you see where this street is here? [I agreed] they are blocking them off now you know, keeping it wet...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27:04.0 - 27:06.0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…making it awkward to walk around?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27:06.0 - 28:51.0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 Because they are rare. These are important Moors these are, and they are very important so they are draining them, because unfortunately, the gruffs drain the top. So they are blocking them off, to keep them wet, but unfortunatley, it makes walking a bit more hairy, because that wqas the old way up. From the waterfall, that was the original Pennine way I think, of course now it goes up Jake's ladder. Heres where it goes across [points at the screen], and you go up the ladder you see. - so you start off at Edale, and then you walk up [indescipherable] and then you can see this i Pennine Way, and then go up Jacob's Ladder. Nowadays, here the Pennine Way, only thatls three miles of stones. That's three mile of stone that is, it's horrible - slabs, it takes forever, because the first time I ever did Kinder, as I say, we parked at Snake Summit, and then we won't have such a climb you see, because this is flat, and I tell you what, by the time we got to here we were bored out our skull, we were actually glad of this climb here, because that's very steep that is, and then we did just round the edge - bear in mind we'd just done 20 miles, but traditionally now, when I lead it, I lead it from Hope and follow an old Roman Road. So, Familiarity, you know. To keep changing everytime is alright, but itls a learning process every time, and were getting a bit old for keep learning new stuff.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28:51.0 - 29:01.0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I suppose with OS, when you move over to MemoryMaps you would probably want to take those OS maps with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29:01.0 - 30:01.0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eye, well now there is a possibility I might buy a Garmin. See what I'm actually hoping is, you know those iPad type things,you see itls actually time somebody put an iPad in a waterproof container - and the trouble is with these GPS is that your looking at these tiny little screens, and most of them end up like looking through jam jar bottoms when you get to my age, and you know, my eyes are not very good, and you can't see enough. When there is lots of paths, you need to see where you are relative to everything else, and the only oter good thing is, they are also orientated North-South, so that's the only good thing you've got, I mean otherwise, you could get lost, I mean you could have a look at it and there is red lines all over everywhere on your GPS, and it's which one do you take? So I'm hoping they will come up with one, that's you know, about a 5 inch screen, that you just hang off your chest - like a hot-leaf MemoryMap, but yeahm as long as it were waterproof, but the big problem is battery.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30:01.0 - 30:02.0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once the batttery goes…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30:02.0 - 30:30.0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although batteries are getting so much better nowadays, I think it will only be a few more years before paper maps disappear. Once you can see a big enough area, the paper maps can go, but as it is at the moment, you're a fool if you walk with a GPS only, unless you're very familiar with the area. You need a map. You ned a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30:30.0 - 30:52.0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that's…well, the other one, and I'm just thinking in terms of process then, so say you're planning out a walk, you're coming onto here [pointing at the computer screen, showing MemoryMap], you're combinint that with other sources, and printing onto PDF, but um, how far in adnave when you are planning are you initially planning that route?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30:52.0 - 31:49.0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Upphh [laughs]. Well, usually if you look in these books [shows a walking guide] they usually give yo the walking times, and they usually leave a little note, here you go [read the book], now where would it be... Usually they say 'walks required for Winter programme, or Walk required for whenever it is'.. and that gives you some idea of what it is, and I woudl say we are planning them out - like next year, for the festival, you're looking at between 5 and 6 months in advance. Yeah, But that's because council is involved, so we have to follow a lot more rukes for them then we do for us,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31:49.0 - 31:51.0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do youhave to send them PDF's of the route,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31:51.0 - 32:49.0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They want, well yeah, because they have to plan all their extraction points for..because they need the route to know exacty where you are, so when you ring up and say "Somebody has broke a leg, or somebody has fallen ill" - usually because they have run out of water, despite all the written rules we give, they tunr up with a blumm..flask, little bottle of water, you know, and then they are out of water after about an hour. But I mean most are sensible, but you do get some that are, you know. I mean we're out all day, so you can whack litres of water up, although like on the Chesterfield round, I;ve got that sussed, so every four or five miles I've got a watering station, and then I've got people who support me - I've got soem very good friends - and they have plenty of water, topping them up all the time, making sure everyone is getting enough liquid...[pause]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32:49.0 - 32:51.0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I'm just thinking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78</w:t>
            </w:r>
          </w:p>
        </w:tc>
        <w:tc>
          <w:tcPr>
            <w:tcW w:w="2180" w:type="dxa"/>
            <w:tcBorders>
              <w:left w:val="single" w:sz="6" w:space="0" w:color="000000"/>
            </w:tcBorders>
            <w:shd w:val="clear" w:fill="auto"/>
            <w:vAlign w:val="top"/>
          </w:tcPr>
          <w:p>
            <w:pPr>
              <w:pStyle w:val="[Normal]"/>
              <w:rPr>
                <w:sz w:val="20"/>
              </w:rPr>
            </w:pPr>
            <w:r>
              <w:rPr>
                <w:sz w:val="20"/>
              </w:rPr>
              <w:t xml:space="preserve">32:51.0 - 33:42.0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So I would say three months - at least. They are planned at least three months in advance for the start. It depends, I mean if you've got the first walk of the next session, you've got 3 months. If you've got the last walk of the session, you've got nearly 9 months. re you with me? And all the Winter walks are in, and we're now into August. So by the end of July we had to have all the walks in, so you've planned them, you've done a PDF and you've submitted that PDF, so that people can see, so that they've got a trace of your route.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17</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33:42.0 - 33:45.0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when you're submitting them, are there any stipulations, like it has to be in a certain format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33:45.0 - 33:46.0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33:46.0 - 33:49.0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33:49.0 - 34:43.0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..as long as you, in fact, they like having a map, but I don't think they would enforce it if somebody said "I don't want to send you a map…" or "…I can't send you a map". They would accept a written, you know "we will be going here, here, and here, this is the..." you have to give a start point and a grid reference. That's a compulsory. But with startying, they liek agrid reference. Start times are all stated in the book anyway, and they like - well, Saturday walks start at half ten, Wednesday walsk start at half eleven and what-have-you, um, evening walks  start at seven. They're all somethjing really, they are all pre-planned, but you've got to say where you are starting from. And they are all, for example the lady who does the Wednesday walk, she is very efficient, she wanst an absolute minimum of three points along the walk, even if you send a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34:43.0 - 34:45.0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that to do with extraction points,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34:45.0 - 36:40.0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it's not extraction points as such, in their terms, because we look after ourselves, and we support ourselves. We have to carry forst aid kit, we have to do first aid training, and we've just done ours which is current for another three years now, er, and we've had a big team of twenty people, and they've just signed up this session, which is paid for by the ramblers, so we would only be doing it so people can be told where they are going to go, and because have an idea about the area, and they'll go {makes umming and arring noises] - like we had one last year, on a Saturday, which we call the edges walk, now I did actually get 23 people round - no, not Saturday sorry, Wednesday, which is a lot fo peopel for a walk, but some people wouldn't go on that one because it was a lot of up. Like up, down, up, down, we were going, so we startyed going up, and then we went down ino a deep hole and then up again, went along some edges and then went right down into a deep whole again, and then a long climb up ontop of what;s called white edge, and then on home. So it gives them an idea of the toughness of the walk, but on the festival it is even more importnat, because they definately want to know. In fact, they are now starting to, this year in fact, they are going to ask for height gain. Now again, this is brilliant on here [points at the computer], because all I have to do is map my route out on here, and then I can do the height gain, so if I were to do that on a normal map [paper map], I woudl have to trace the route and look the heights, yeah, the contour lines, and work out the height, and it woudl take forever. I have actually done it, and I spreadsheet, and all I did was I kept putting in a load of points on, and then get on the spreadsheet and calculate the ehat the height was, but this [points at the screen] does it for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36:40.0 - 36:43.0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Even decline, and descent..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36:43.0 - 36:45.0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this does it for you. Just click on it, and it tells me exactly what I've got to do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36:45.0 - 36:51.0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almost like that's something you would never have got from a paper-map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36:51.0 - 36:55.0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 would never go back to paper, I'll tell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36:55.0 - 36:58.0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Aswell, whne you are doing a 32, was it 32 miles?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36:58.0 - 37:02.0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34 miles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37:02.0 - 37:13.0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34 miles, sorry, I mean that's, I'm just thinking, presumably, when you reccy that, do you reccy that in sections or do you reccy that all in one go,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37:13.0 - 37:22.0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up until this last year, bear in mind I'm getting on a bit now, up until this last year, I've always reccy'd it one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37:22.0 - 37:25.0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well obviously that's all as one unit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37:25.0 - 39:17.0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now, because we consider this as our, well Chesterfield and North East Derbyshire's sort of premier walk, we know it like the back of us hand, we're doing maintenance on it all the time, we make sure all that paths is cut back…to do, last weekend we filled in steps, you know steps? up a bank [with hand gesture], we filled in steps up a bank, put in the stoine to make sure they're nice, and we put in all the rubbish off them and we cleared the style, so, yeah we do, hmph, yeah, I bet we reccy the round just by doing the maintenanec on it, you know, because that, you know, we sometimes walk quite a way when we are doing maintenance. But this is the forst time I haven't walk the round, and I sometimes walk the walk twice, and sometimes three times - once four times - throughout the year. I like to make sure that nothing has gone wrong with it, and there's no major problems with it. Because if you get trees like for example, up at mowalk, you've got - quite close yo here, it goes quite close to here, becaise years ago I used to walk up to it, used to walk up to round then go round, walk back, whereas when I'm doing on the day, I drive to the start point, to be where everone else starts. Now there is a bridge gone down, and I'll I've had to do is ascertain that it is safe to cross. It is safe, and currenty we are fighting with the rights of way, who say "there's nowt wrong w'it", well there is, it's under the water actually, when the weather. Well, when it's winter. But thene even when itls, even in May, even when we have a wet May, one of them roads will be under water, because itls slipped.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39:17.0 - 39:20.0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 mean irrespective of the time of year, it needs to be open - even when it's winter,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39:20.0 - 40:40.0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does, now I'm glad you…ahhh, you saod that. Write that down, in fact you can send them the video to Mr. Peter White at rights of way, because if they believe it's…oh, if you wait a bit, the vegetation will die down. Farmer's not cleared a path - "oh, it'll be alright, he'll be cutting his crops soon"... which we get very angry about, because we have to plan these - we have ti plan these 6 months in advance. So we have to make sure that when they actually turn up on the day, they are walkable. Now we can't juts do it in summer when the weather is nice and dry. We walk through all the year. It's extermely rare that walks get cancelled. It's got to be really bad. You've not got to be able to get to the walk for it to be cancelled, otherwise people won't be turning up for walks, and if one person turns up for a walk, you've got to do it, you're obliged to lead that walk. You can cancel if think itls unsfae for example, if itls not safe, but you can't just give a silly reason for it. You've got to know...now where was we...so, as far as we're concerned, it's exactly what you say. These paths have got to be open 24 hours a day, 365 days a year.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40:40.0 - 40:44.0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not so much the land-right is it, it's more the principle.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40:44.0 - 41:18.0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it is. Well, it's a right of way, and we're currently hammering hell out of them, we have meetings with them, because they are no different to M1. They are a right of way. And their responsibility os to keep it open, provided we're being real - I mean don't get me wrong, IF we have a landslip there is nobody can do owt about that. We can't really do owt when there's floods. I mean if there is extreme weather, we don't expect that, but we don't expect them to be abandoned because, er, there's been a bit of , er, I mean this year the vegetation has gron at a phenomenal rate...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41:18.0 - 41:21.0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there is loveley soil here for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41:21.0 - 41:40.0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mean I don't expevt them to appear in the top of Kinder with a snowshovel clearing Kinder off, you know, but it's…you know, some of these pepopel, I mean we travel up to 35 mile to go on to, because we go onto roaches you see. And you don't want to travel up to 35 mile and then find out you can't do walk!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41:40.0 - 41:42.0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 [in agreement]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41:42.0 - 42:02.0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alright, if there is 6 foot of snow, and I can manage to travel 35 mile, it would be a miricale anyway, but on a nprmal day, like today, I would only expect to be held up if there had been a landslide, or something like that, which sometimes happens round here, you know, unfortunately.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42:02.0 - 42:03.0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 I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42:03.0 - 42:04.0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in fact…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42:04.0 - 42:05.0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 train tracks got shut 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42:05.0 - 42:28.0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like, I know when we were going up to Rothbury, we couldn't take the first turn-off that I wanted to take, because of a road accident, and they were all closed - but that was because of a road accident. And we got road near us that was closed for quite a while, only one side closed, so...but that was, it didn't affect us walking.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42:28.0 - 42:37.0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See, and I'm just thinking aswell, on a lot of this, we've been looking at maps fpr planning. But um, how do actually use maps when you are on the walk? Because,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108</w:t>
            </w:r>
          </w:p>
        </w:tc>
        <w:tc>
          <w:tcPr>
            <w:tcW w:w="2180" w:type="dxa"/>
            <w:tcBorders>
              <w:left w:val="single" w:sz="6" w:space="0" w:color="000000"/>
            </w:tcBorders>
            <w:shd w:val="clear" w:fill="auto"/>
            <w:vAlign w:val="top"/>
          </w:tcPr>
          <w:p>
            <w:pPr>
              <w:pStyle w:val="[Normal]"/>
              <w:rPr>
                <w:sz w:val="20"/>
              </w:rPr>
            </w:pPr>
            <w:r>
              <w:rPr>
                <w:sz w:val="20"/>
              </w:rPr>
              <w:t xml:space="preserve">42:37.0 - 43:15.0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Ooh, staying on route. Yeah. 'cus, obvioulsy, people expect you to stick to route you have specified, because people have chose that walk, knowing "ooh, we're going to along here, and we're going to go along there and I'm fine with that, I'm not going to be...you know...100 fott up and hanging off a cliff". - for example, if you're bring them off some of the brooks off Howden edge, Abbeybrook for example, at one stage you're looking down 100 foot, and you're a bit nervy with heights, or it's a bit windy, I mean we love to go up there in winter because you can see white edge you see...</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17</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43:15.0 - 43:18.0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imagine you could see the lake district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43:18.0 - 43:42.0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I mean the view is stunning, it's like when we went up to black hill. Fortuntaley, except when you're going along ladder rocks, now that is a bit hairy for someone who is a bit nervous, but other than that it's normally rolley type moorland rather than vicous edges,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43:42.0 - 43:43.0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Earlier you mentioned that when you get to towns, you used - was it Google maps you said?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43:43.0 - 44:01.0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[in agreement] - sometimes, if I'm not familiar with a town or village, I'll print a Google map off, so, so, I'll do a small area of the Google map, so I can find my way through the streets, because you see, you lose your…[gestures to signify sense of direction/orientation/bearings]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44:01.0 - 44:06.0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 assume you do that as the same time as the initial planning, just to get 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44:06.0 - 44:46.0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Well, I usually do it when I;ve got to go walking, because I need it then. Because a GPS, you see, when you look at GPS, you find out you're walking up the middle of river according to GPS, and you're not because…but they're just not that accurate. They're not accurate enough to walk through a town, because it's even when you see two roads, and one road is going one way, and the other roadi s going the other way, and you're not sure which one you want when you get to it, and the GPS won't always tell you which one it is. And there's a couple of little villages near us where they are usefuless. Well the signal is poor, and if you tend to find if get to an area where signal is poor, it jumps about a bit.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44:46.0 - 44:51.0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and I imagine, and you mentioned it earlier, in Chesterfield, where there are new houses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44:51.0 - 45:02.0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Well, where they've built new houses, Google maps is usually quite up to date and sharp with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45:02.0 - 45:21.0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that's good. Now, just, do you ever use maps after an event? Like, now [pointing at the computer screen] - you're sort of looking at a a route now, but you mentioned earlier that you were taking photographs, because you wanted to see.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45:21.0 - 45:36.0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[opens up detail on the computer screen map] - if I look down, it will tell me how far I am, and what is the date and time. There. 10.41. I was there at 10.41 on the 6th of the 6th 2012. yeah [checks I understood]…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45:36.0 - 45:37.0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…yeah…[asserted comprehension]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45:37.0 - 46:54.0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Now, if I move that along there [moves cursor along the route on the screen] and look at the picture, I know where I was stood and the date and the time whne I took the photography, within reason. And because I've got a good idea in my head, of those, of most of this if you understand me [gestures to overall map image of the northern peak distict], I think "Oh, I know where I was when that picture were..." if you understand me. Because, I have, I love landscape photography. I have got literally thousands of photographs, and I do mean thousands. And eve the other day - and I like panarama's too you see, and it's nice being able to tell peopel where you actually were, and like put on the, er, like for the festival for example, sometimes I do - when I go on tops - sometimes I'll do a um, map, and do pointers and words to where you are, like when you're on Tor and standing edge, and you can put it on, with things liek Back Tor - and people are interested in that! 'cus ypu're standing here and there are loads of lumps, and it don't mean much, but then I can say "Oh, that's Back Tor..." or "...that's Mam Tor." and most people round here know Mam Tor you see because its up by Castleton, so they then get a sense of where they are in three-dimensional terms.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46:54.0 - 46:58.0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46:58.0 - 47:16.0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the other big use for me, in actual fact is, I can actually…I can know exactky where I..all I have to do is look at the time and date stamp on the photo, and I can know exactly where I was stood when I was taking the photo.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47:16.0 - 47:30.0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now for you personally, do you use that as a sort of…like if you ave photographs of a whole holiday, you might look back as some sort od memory of you like. Do you ever look on the route as a form of memory of you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47:30.0 - 47:52.0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yeah, yeah I do. I do I suppose, I mean when you can't get…because I suppose I've got other things to do, because I do have, I do do quite a few others things, so I can only get out and…I mean one of my knees has gone, and I were walking up to 1500 miles a year, but now I'm down to, well I might make 1500, but I only made 12 in the last year.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47:52.0 - 47:55.0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 really is quite a distance.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47:55.0 - 51:37.0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dropped it off you see, because it was causing me too may problems, but the don't know how to cure owt, so that damn thing is stll causing me problems This year I'm going to end up with, well, I hoping for around 1500 mile again. Where, you know we see things that only a tiny percentage of the population see. the views from up these places you see, they blow your mind. I mean recently, I've got some friends and um, we went through, now where did we go through?...Ooh, I know, we went through fromn Kinder summit - here look, snake pass, and Kinder summit look, there [points at the screeen using the curser], ee, yeah, here, yeah in fact one of them yeah, here that's the track. So we started there look, and we went all the way across to Bleaklow Head, and then we did a bit of a tour round here, and that's me, er, ehat I call outer edge - and I call it outer edge because along here you see, there is an edge called the outer edge, um, so I call the whole walk the outer edge. But this one, these two ladies are not quite as adventurous as some of them, so I did it - well, I left a car up here, and a left a car sown here by dams, down at Pharoah's, drove up to here, up to er...snake summit, walked some of it, and I planned all this out. You can see, the blue line is not that far out [route on the screen], and then broughet 'em, down what I call the, um, Derwent, source of the Derwent. Because we've had, actually dne it the Derwent way aswell. So these two ladies, have actually done the entire done the entire Derwent, right from when it's a tiny stream up here. Ands then where the water has drained off the entire area,, and this is a huge great basin here, and it all drains down into the Derwent. That's the source of the Derwent. I mean, you know, fair enough a few people get up them, but bear in mind these paths here are a little dodgey, because they did whinge a little bit. I did get a lot of earache I'm affraid, because they weren't quite used to the gruffs. Um, the problems was, we coudl have avoided some of the gruffs, if we had stayed along the top, up here. And they saw it were a bit easier, and they had put a line along here, because of mileage aswell, so they had to go up and down a bit over there, so they did complaint a little bit, so I got a biot of earache. But you can see, I get up here regulalrly. Like here, here's another one. Another chap went up there, and thsi is wwhat he thinks is the Derwent, what he this is the actual that's Derwent - starts there [user curser on-screen]. And he's probably right. And as you can see, there's lots of others leading down, and all these lead into the Derwent. 'Cus this is a ginat basin, a giant bowl. And it really looks like it...when you're coming up here and you see this great big bowl, itls amazing. Itls amazing when you see it with all these great big waterrund, coming down into the Derwent. And frankly, I don't, cus the day we came around here, and went round the barrow stones and the grin stones, it were absolutely stunning, and the little luck trying to find it you see, because the GPS is trying to find it you see [poinst to erratic part of the route in teh map] - you can see it there, you see?...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51:37.0 - 51:39.0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see,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51:39.0 - 53:21.2</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back down here, and that were a big ine., And we did actually do one not so long ago. Ah! Here's another example you see, of it's use - we had, and it was in the guide book, we had a walk called 'lunch with Marjory'. Now he thought that was the trig point, up on outer edge was up on mine only, because he had been up with some soliders, Marines apparently, years ago and they had told him. And I knew that was Marjory's hill, so we pulled his leg. Because I had been up a few times before. So we said "Well, there's Marjory's Hill look, and you can go and stand on trig point". And he said "Oh no, that;s not my drill, my drills another hour yet" and we didn't mind where it were, so the upshot fo it were, you see, and the upshot of it were. He was going to go up, and come down - what do we call it, thsi walk here?...um,...oh, what;s it called...um...Cut Path! Cut Gate Path. He were going to come down Cut Gate path. He were going  to come down here,a nd then go all the way back up. And of course we know all about Cut Gate, and it was earlier. We were only on about half past two, so...I;ve got the GPS, and I finished off in front, and we come across Rocking stones and Post across, and you can see them Rocks - because Rocks attract people, and their finefor anyone with kids, and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