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FE" w:rsidRDefault="00303917">
      <w:pPr>
        <w:rPr>
          <w:b/>
          <w:sz w:val="28"/>
          <w:szCs w:val="28"/>
        </w:rPr>
      </w:pPr>
      <w:r>
        <w:rPr>
          <w:b/>
          <w:sz w:val="28"/>
          <w:szCs w:val="28"/>
        </w:rPr>
        <w:t>Reflection on Lesson Tues 11</w:t>
      </w:r>
      <w:r w:rsidRPr="00303917">
        <w:rPr>
          <w:b/>
          <w:sz w:val="28"/>
          <w:szCs w:val="28"/>
          <w:vertAlign w:val="superscript"/>
        </w:rPr>
        <w:t>th</w:t>
      </w:r>
      <w:r>
        <w:rPr>
          <w:b/>
          <w:sz w:val="28"/>
          <w:szCs w:val="28"/>
        </w:rPr>
        <w:t xml:space="preserve"> June</w:t>
      </w:r>
    </w:p>
    <w:p w:rsidR="00303917" w:rsidRPr="00D4174E" w:rsidRDefault="00303917">
      <w:pPr>
        <w:rPr>
          <w:sz w:val="24"/>
          <w:szCs w:val="24"/>
        </w:rPr>
      </w:pPr>
      <w:r w:rsidRPr="00D4174E">
        <w:rPr>
          <w:sz w:val="24"/>
          <w:szCs w:val="24"/>
        </w:rPr>
        <w:t>A much calmer lesson; seemed to be more productive and I felt I’d had more time to speak to groups/individual students and monitor their progress.</w:t>
      </w:r>
    </w:p>
    <w:p w:rsidR="00303917" w:rsidRPr="00D4174E" w:rsidRDefault="00303917">
      <w:pPr>
        <w:rPr>
          <w:sz w:val="24"/>
          <w:szCs w:val="24"/>
        </w:rPr>
      </w:pPr>
      <w:r w:rsidRPr="00D4174E">
        <w:rPr>
          <w:sz w:val="24"/>
          <w:szCs w:val="24"/>
        </w:rPr>
        <w:t xml:space="preserve">A number of students were absent; there seemed to be more space and less noise. There was a lot of ‘waiting around’ today as we had to change the layout of the room halfway through, but the students seemed to take this in their stride. Also, it was much cooler in temperature today, and I think that helped. </w:t>
      </w:r>
    </w:p>
    <w:p w:rsidR="00303917" w:rsidRPr="00D4174E" w:rsidRDefault="00303917">
      <w:pPr>
        <w:rPr>
          <w:sz w:val="24"/>
          <w:szCs w:val="24"/>
        </w:rPr>
      </w:pPr>
      <w:r w:rsidRPr="00D4174E">
        <w:rPr>
          <w:sz w:val="24"/>
          <w:szCs w:val="24"/>
        </w:rPr>
        <w:t>(On a warm day, it’s like being in a room with an extra eight heaters, and this can cause problems with behaviour and concentration.)</w:t>
      </w:r>
    </w:p>
    <w:p w:rsidR="00303917" w:rsidRPr="00D4174E" w:rsidRDefault="00303917">
      <w:pPr>
        <w:rPr>
          <w:sz w:val="24"/>
          <w:szCs w:val="24"/>
        </w:rPr>
      </w:pPr>
      <w:r w:rsidRPr="00D4174E">
        <w:rPr>
          <w:sz w:val="24"/>
          <w:szCs w:val="24"/>
        </w:rPr>
        <w:t>We resumed the MSND exercise where we left off, and they more or less got straight on with it. They got to the stage of creating paragraphs (some had a bit of support from the adults present, including two students who were observing the lesson as part of their Education modules) and we were able to print out the plans.</w:t>
      </w:r>
    </w:p>
    <w:p w:rsidR="00303917" w:rsidRPr="00D4174E" w:rsidRDefault="00303917">
      <w:pPr>
        <w:rPr>
          <w:sz w:val="24"/>
          <w:szCs w:val="24"/>
        </w:rPr>
      </w:pPr>
      <w:r w:rsidRPr="00D4174E">
        <w:rPr>
          <w:sz w:val="24"/>
          <w:szCs w:val="24"/>
        </w:rPr>
        <w:t xml:space="preserve">Because of delays, we spent the last 10-15 minutes </w:t>
      </w:r>
      <w:r w:rsidR="00D4174E" w:rsidRPr="00D4174E">
        <w:rPr>
          <w:sz w:val="24"/>
          <w:szCs w:val="24"/>
        </w:rPr>
        <w:t>discussing their opinions for feedback (there wasn’t time to write up the essays yet). They will complete their written analysis of their experience/opinions on the tables so far for homework (details to follow).</w:t>
      </w:r>
    </w:p>
    <w:p w:rsidR="00D4174E" w:rsidRPr="00D4174E" w:rsidRDefault="00D4174E">
      <w:pPr>
        <w:rPr>
          <w:sz w:val="24"/>
          <w:szCs w:val="24"/>
        </w:rPr>
      </w:pPr>
      <w:r w:rsidRPr="00D4174E">
        <w:rPr>
          <w:sz w:val="24"/>
          <w:szCs w:val="24"/>
        </w:rPr>
        <w:t>One student was left on his own as the rest of his group were absent – he produced a fantastic plan by himself!</w:t>
      </w:r>
    </w:p>
    <w:p w:rsidR="00D4174E" w:rsidRPr="00D4174E" w:rsidRDefault="00D4174E">
      <w:pPr>
        <w:rPr>
          <w:sz w:val="24"/>
          <w:szCs w:val="24"/>
        </w:rPr>
      </w:pPr>
      <w:r w:rsidRPr="00D4174E">
        <w:rPr>
          <w:sz w:val="24"/>
          <w:szCs w:val="24"/>
        </w:rPr>
        <w:t>There was some discussion as they recorded their feedback – one student said he thought that it would be just as good to produce the work in the conventional way, but seemed to understand the explanation about the way mysteries work, and how they can be more effective that trying to construct the argument just by reading the play.</w:t>
      </w:r>
    </w:p>
    <w:p w:rsidR="00D4174E" w:rsidRDefault="00D4174E">
      <w:pPr>
        <w:rPr>
          <w:sz w:val="24"/>
          <w:szCs w:val="24"/>
        </w:rPr>
      </w:pPr>
      <w:r w:rsidRPr="00D4174E">
        <w:rPr>
          <w:sz w:val="24"/>
          <w:szCs w:val="24"/>
        </w:rPr>
        <w:t>Another made the reasonable point that it could feel just as of they were processing someone else’s ideas, but again, seemed to understand that there was the option to add your own thoughts at the ‘reading’ stage and thereby make the material ‘unique’ and personalised.</w:t>
      </w:r>
    </w:p>
    <w:p w:rsidR="00D4174E" w:rsidRDefault="00D4174E">
      <w:pPr>
        <w:rPr>
          <w:b/>
          <w:sz w:val="32"/>
          <w:szCs w:val="32"/>
        </w:rPr>
      </w:pPr>
      <w:r w:rsidRPr="00D4174E">
        <w:rPr>
          <w:b/>
          <w:sz w:val="32"/>
          <w:szCs w:val="32"/>
        </w:rPr>
        <w:t>Next steps:</w:t>
      </w:r>
    </w:p>
    <w:p w:rsidR="00D4174E" w:rsidRPr="00D4174E" w:rsidRDefault="00D4174E">
      <w:pPr>
        <w:rPr>
          <w:sz w:val="24"/>
          <w:szCs w:val="24"/>
        </w:rPr>
      </w:pPr>
      <w:r w:rsidRPr="00D4174E">
        <w:rPr>
          <w:sz w:val="24"/>
          <w:szCs w:val="24"/>
        </w:rPr>
        <w:t>They will complete MSND essay for homework next week.</w:t>
      </w:r>
    </w:p>
    <w:p w:rsidR="00D4174E" w:rsidRPr="00D4174E" w:rsidRDefault="00D4174E">
      <w:pPr>
        <w:rPr>
          <w:sz w:val="24"/>
          <w:szCs w:val="24"/>
        </w:rPr>
      </w:pPr>
      <w:r>
        <w:rPr>
          <w:sz w:val="24"/>
          <w:szCs w:val="24"/>
        </w:rPr>
        <w:t>Next lesson (Thursday 20</w:t>
      </w:r>
      <w:r w:rsidRPr="00D4174E">
        <w:rPr>
          <w:sz w:val="24"/>
          <w:szCs w:val="24"/>
          <w:vertAlign w:val="superscript"/>
        </w:rPr>
        <w:t>th</w:t>
      </w:r>
      <w:r>
        <w:rPr>
          <w:sz w:val="24"/>
          <w:szCs w:val="24"/>
        </w:rPr>
        <w:t xml:space="preserve"> June) we will spend the first half of the lesson on the ‘reading’ stage of the ‘Greek Mythology’ mystery. (Writing stage Tuesday 25</w:t>
      </w:r>
      <w:r w:rsidRPr="00D4174E">
        <w:rPr>
          <w:sz w:val="24"/>
          <w:szCs w:val="24"/>
          <w:vertAlign w:val="superscript"/>
        </w:rPr>
        <w:t>th</w:t>
      </w:r>
      <w:r>
        <w:rPr>
          <w:sz w:val="24"/>
          <w:szCs w:val="24"/>
        </w:rPr>
        <w:t xml:space="preserve"> June). After the reading stage, we will return to E3 and design a Greek Vase or similar, based on the fables read. This will help to confirm they’ve understood the content. (AF2 – Reading)</w:t>
      </w:r>
      <w:r w:rsidR="00B34FC6">
        <w:rPr>
          <w:sz w:val="24"/>
          <w:szCs w:val="24"/>
        </w:rPr>
        <w:t>.</w:t>
      </w:r>
      <w:bookmarkStart w:id="0" w:name="_GoBack"/>
      <w:bookmarkEnd w:id="0"/>
    </w:p>
    <w:p w:rsidR="00D4174E" w:rsidRPr="00D4174E" w:rsidRDefault="00D4174E">
      <w:pPr>
        <w:rPr>
          <w:sz w:val="24"/>
          <w:szCs w:val="24"/>
        </w:rPr>
      </w:pPr>
    </w:p>
    <w:p w:rsidR="00D4174E" w:rsidRDefault="00D4174E">
      <w:pPr>
        <w:rPr>
          <w:sz w:val="28"/>
          <w:szCs w:val="28"/>
        </w:rPr>
      </w:pPr>
    </w:p>
    <w:p w:rsidR="00303917" w:rsidRPr="00303917" w:rsidRDefault="00303917">
      <w:pPr>
        <w:rPr>
          <w:sz w:val="28"/>
          <w:szCs w:val="28"/>
        </w:rPr>
      </w:pPr>
    </w:p>
    <w:sectPr w:rsidR="00303917" w:rsidRPr="003039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72"/>
    <w:rsid w:val="00303917"/>
    <w:rsid w:val="00515372"/>
    <w:rsid w:val="009A0A2B"/>
    <w:rsid w:val="00B34FC6"/>
    <w:rsid w:val="00D4174E"/>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350</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2</cp:revision>
  <dcterms:created xsi:type="dcterms:W3CDTF">2013-06-11T15:14:00Z</dcterms:created>
  <dcterms:modified xsi:type="dcterms:W3CDTF">2013-06-11T15:35:00Z</dcterms:modified>
</cp:coreProperties>
</file>