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0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4"/>
        <w:gridCol w:w="601"/>
        <w:gridCol w:w="960"/>
        <w:gridCol w:w="1816"/>
        <w:gridCol w:w="311"/>
        <w:gridCol w:w="2465"/>
        <w:gridCol w:w="2776"/>
      </w:tblGrid>
      <w:tr w:rsidR="00CF7880" w:rsidRPr="005058C1" w:rsidTr="00271DAE">
        <w:trPr>
          <w:trHeight w:val="654"/>
        </w:trPr>
        <w:tc>
          <w:tcPr>
            <w:tcW w:w="2174" w:type="dxa"/>
          </w:tcPr>
          <w:p w:rsidR="00CF7880" w:rsidRPr="005058C1" w:rsidRDefault="00CF7880" w:rsidP="00271DAE">
            <w:pPr>
              <w:rPr>
                <w:rFonts w:asciiTheme="minorHAnsi" w:hAnsiTheme="minorHAnsi" w:cs="Arial"/>
                <w:b/>
              </w:rPr>
            </w:pPr>
            <w:r w:rsidRPr="005058C1">
              <w:rPr>
                <w:rFonts w:asciiTheme="minorHAnsi" w:hAnsiTheme="minorHAnsi" w:cs="Arial"/>
                <w:b/>
              </w:rPr>
              <w:t xml:space="preserve">Class: </w:t>
            </w:r>
            <w:r w:rsidR="0011183C">
              <w:rPr>
                <w:rFonts w:asciiTheme="minorHAnsi" w:hAnsiTheme="minorHAnsi" w:cs="Arial"/>
                <w:b/>
              </w:rPr>
              <w:t>8.3D</w:t>
            </w:r>
          </w:p>
        </w:tc>
        <w:tc>
          <w:tcPr>
            <w:tcW w:w="3688" w:type="dxa"/>
            <w:gridSpan w:val="4"/>
            <w:shd w:val="clear" w:color="auto" w:fill="auto"/>
          </w:tcPr>
          <w:p w:rsidR="00CF7880" w:rsidRPr="005058C1" w:rsidRDefault="00CF7880" w:rsidP="00271DAE">
            <w:pPr>
              <w:rPr>
                <w:rFonts w:asciiTheme="minorHAnsi" w:hAnsiTheme="minorHAnsi" w:cs="Arial"/>
                <w:b/>
              </w:rPr>
            </w:pPr>
            <w:r w:rsidRPr="005058C1">
              <w:rPr>
                <w:rFonts w:asciiTheme="minorHAnsi" w:hAnsiTheme="minorHAnsi" w:cs="Arial"/>
                <w:b/>
              </w:rPr>
              <w:t>Number of students</w:t>
            </w:r>
            <w:r>
              <w:rPr>
                <w:rFonts w:asciiTheme="minorHAnsi" w:hAnsiTheme="minorHAnsi" w:cs="Arial"/>
                <w:b/>
              </w:rPr>
              <w:t xml:space="preserve"> </w:t>
            </w:r>
          </w:p>
          <w:p w:rsidR="00CF7880" w:rsidRPr="005058C1" w:rsidRDefault="0011183C" w:rsidP="00271DAE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30</w:t>
            </w:r>
          </w:p>
        </w:tc>
        <w:tc>
          <w:tcPr>
            <w:tcW w:w="5241" w:type="dxa"/>
            <w:gridSpan w:val="2"/>
            <w:vMerge w:val="restart"/>
            <w:shd w:val="clear" w:color="auto" w:fill="auto"/>
          </w:tcPr>
          <w:p w:rsidR="00CF7880" w:rsidRPr="005058C1" w:rsidRDefault="00CF7880" w:rsidP="00271DAE">
            <w:pPr>
              <w:rPr>
                <w:rFonts w:asciiTheme="minorHAnsi" w:hAnsiTheme="minorHAnsi" w:cs="Arial"/>
                <w:b/>
              </w:rPr>
            </w:pPr>
            <w:r w:rsidRPr="005058C1">
              <w:rPr>
                <w:rFonts w:asciiTheme="minorHAnsi" w:hAnsiTheme="minorHAnsi" w:cs="Arial"/>
                <w:b/>
              </w:rPr>
              <w:t>Current working level:</w:t>
            </w:r>
          </w:p>
          <w:p w:rsidR="00CF7880" w:rsidRPr="005058C1" w:rsidRDefault="00CF7880" w:rsidP="00271DAE">
            <w:pPr>
              <w:rPr>
                <w:rFonts w:asciiTheme="minorHAnsi" w:hAnsiTheme="minorHAnsi" w:cs="Arial"/>
                <w:b/>
              </w:rPr>
            </w:pPr>
          </w:p>
          <w:tbl>
            <w:tblPr>
              <w:tblpPr w:leftFromText="180" w:rightFromText="180" w:vertAnchor="text" w:horzAnchor="margin" w:tblpY="-226"/>
              <w:tblOverlap w:val="never"/>
              <w:tblW w:w="4678" w:type="dxa"/>
              <w:tblLook w:val="04A0" w:firstRow="1" w:lastRow="0" w:firstColumn="1" w:lastColumn="0" w:noHBand="0" w:noVBand="1"/>
            </w:tblPr>
            <w:tblGrid>
              <w:gridCol w:w="476"/>
              <w:gridCol w:w="440"/>
              <w:gridCol w:w="446"/>
              <w:gridCol w:w="446"/>
              <w:gridCol w:w="437"/>
              <w:gridCol w:w="2459"/>
            </w:tblGrid>
            <w:tr w:rsidR="00CF7880" w:rsidRPr="005058C1" w:rsidTr="00271DAE">
              <w:trPr>
                <w:trHeight w:val="300"/>
              </w:trPr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CF7880" w:rsidRPr="005058C1" w:rsidRDefault="0011183C" w:rsidP="00271DAE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 xml:space="preserve">5a  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CF7880" w:rsidRPr="005058C1" w:rsidRDefault="0011183C" w:rsidP="00271DAE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6c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CF7880" w:rsidRPr="005058C1" w:rsidRDefault="0011183C" w:rsidP="0011183C">
                  <w:pP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6b</w:t>
                  </w:r>
                </w:p>
              </w:tc>
              <w:tc>
                <w:tcPr>
                  <w:tcW w:w="446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CF7880" w:rsidRPr="005058C1" w:rsidRDefault="0011183C" w:rsidP="00271DAE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 xml:space="preserve">6a 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CF7880" w:rsidRPr="005058C1" w:rsidRDefault="0011183C" w:rsidP="0011183C">
                  <w:pP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7c</w:t>
                  </w:r>
                </w:p>
              </w:tc>
              <w:tc>
                <w:tcPr>
                  <w:tcW w:w="2459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CF7880" w:rsidRPr="005058C1" w:rsidRDefault="00CF7880" w:rsidP="00271DAE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 w:rsidRPr="005058C1"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Grand Total</w:t>
                  </w:r>
                </w:p>
              </w:tc>
            </w:tr>
            <w:tr w:rsidR="00CF7880" w:rsidRPr="005058C1" w:rsidTr="00271DAE">
              <w:trPr>
                <w:trHeight w:val="300"/>
              </w:trPr>
              <w:tc>
                <w:tcPr>
                  <w:tcW w:w="476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CF7880" w:rsidRPr="005058C1" w:rsidRDefault="00CF7880" w:rsidP="00271DAE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440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CF7880" w:rsidRPr="005058C1" w:rsidRDefault="0011183C" w:rsidP="00271DAE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5</w:t>
                  </w:r>
                </w:p>
              </w:tc>
              <w:tc>
                <w:tcPr>
                  <w:tcW w:w="420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CF7880" w:rsidRPr="005058C1" w:rsidRDefault="0011183C" w:rsidP="00271DAE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22</w:t>
                  </w:r>
                </w:p>
              </w:tc>
              <w:tc>
                <w:tcPr>
                  <w:tcW w:w="446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CF7880" w:rsidRPr="005058C1" w:rsidRDefault="0011183C" w:rsidP="00271DAE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3</w:t>
                  </w:r>
                </w:p>
              </w:tc>
              <w:tc>
                <w:tcPr>
                  <w:tcW w:w="437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CF7880" w:rsidRPr="005058C1" w:rsidRDefault="00CF7880" w:rsidP="00271DAE">
                  <w:pP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2459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CF7880" w:rsidRPr="005058C1" w:rsidRDefault="0011183C" w:rsidP="00271DAE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30</w:t>
                  </w:r>
                </w:p>
              </w:tc>
            </w:tr>
          </w:tbl>
          <w:p w:rsidR="00CF7880" w:rsidRPr="005058C1" w:rsidRDefault="00CF7880" w:rsidP="00271DAE">
            <w:pPr>
              <w:rPr>
                <w:rFonts w:asciiTheme="minorHAnsi" w:hAnsiTheme="minorHAnsi" w:cs="Arial"/>
                <w:b/>
              </w:rPr>
            </w:pPr>
          </w:p>
        </w:tc>
      </w:tr>
      <w:tr w:rsidR="00CF7880" w:rsidRPr="005058C1" w:rsidTr="00271DAE">
        <w:trPr>
          <w:trHeight w:val="772"/>
        </w:trPr>
        <w:tc>
          <w:tcPr>
            <w:tcW w:w="2174" w:type="dxa"/>
          </w:tcPr>
          <w:p w:rsidR="0011183C" w:rsidRDefault="00CF7880" w:rsidP="00271DAE">
            <w:pPr>
              <w:rPr>
                <w:rFonts w:asciiTheme="minorHAnsi" w:hAnsiTheme="minorHAnsi" w:cs="Arial"/>
                <w:b/>
              </w:rPr>
            </w:pPr>
            <w:r w:rsidRPr="005058C1">
              <w:rPr>
                <w:rFonts w:asciiTheme="minorHAnsi" w:hAnsiTheme="minorHAnsi" w:cs="Arial"/>
                <w:b/>
              </w:rPr>
              <w:t>Ability:</w:t>
            </w:r>
            <w:r>
              <w:rPr>
                <w:rFonts w:asciiTheme="minorHAnsi" w:hAnsiTheme="minorHAnsi" w:cs="Arial"/>
                <w:b/>
              </w:rPr>
              <w:t xml:space="preserve">  </w:t>
            </w:r>
          </w:p>
          <w:p w:rsidR="00CF7880" w:rsidRPr="005058C1" w:rsidRDefault="00CF7880" w:rsidP="00271DAE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Set 3 (High)</w:t>
            </w:r>
          </w:p>
        </w:tc>
        <w:tc>
          <w:tcPr>
            <w:tcW w:w="1561" w:type="dxa"/>
            <w:gridSpan w:val="2"/>
            <w:shd w:val="clear" w:color="auto" w:fill="auto"/>
          </w:tcPr>
          <w:p w:rsidR="00CF7880" w:rsidRPr="009029B0" w:rsidRDefault="00CF7880" w:rsidP="00271DAE">
            <w:pPr>
              <w:rPr>
                <w:rFonts w:asciiTheme="minorHAnsi" w:hAnsiTheme="minorHAnsi" w:cs="Arial"/>
              </w:rPr>
            </w:pPr>
            <w:r w:rsidRPr="005058C1">
              <w:rPr>
                <w:rFonts w:asciiTheme="minorHAnsi" w:hAnsiTheme="minorHAnsi" w:cs="Arial"/>
                <w:b/>
              </w:rPr>
              <w:t>M:</w:t>
            </w:r>
            <w:r>
              <w:rPr>
                <w:rFonts w:asciiTheme="minorHAnsi" w:hAnsiTheme="minorHAnsi" w:cs="Arial"/>
                <w:b/>
              </w:rPr>
              <w:t xml:space="preserve"> </w:t>
            </w:r>
            <w:r w:rsidR="0011183C">
              <w:rPr>
                <w:rFonts w:asciiTheme="minorHAnsi" w:hAnsiTheme="minorHAnsi" w:cs="Arial"/>
                <w:b/>
              </w:rPr>
              <w:t>16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CF7880" w:rsidRDefault="00CF7880" w:rsidP="00271DAE">
            <w:pPr>
              <w:rPr>
                <w:rFonts w:asciiTheme="minorHAnsi" w:hAnsiTheme="minorHAnsi" w:cs="Arial"/>
                <w:b/>
              </w:rPr>
            </w:pPr>
            <w:r w:rsidRPr="005058C1">
              <w:rPr>
                <w:rFonts w:asciiTheme="minorHAnsi" w:hAnsiTheme="minorHAnsi" w:cs="Arial"/>
                <w:b/>
              </w:rPr>
              <w:t>F:</w:t>
            </w:r>
            <w:r>
              <w:rPr>
                <w:rFonts w:asciiTheme="minorHAnsi" w:hAnsiTheme="minorHAnsi" w:cs="Arial"/>
                <w:b/>
              </w:rPr>
              <w:t xml:space="preserve"> </w:t>
            </w:r>
            <w:r w:rsidR="0011183C">
              <w:rPr>
                <w:rFonts w:asciiTheme="minorHAnsi" w:hAnsiTheme="minorHAnsi" w:cs="Arial"/>
                <w:b/>
              </w:rPr>
              <w:t>14</w:t>
            </w:r>
          </w:p>
          <w:p w:rsidR="00CF7880" w:rsidRPr="005058C1" w:rsidRDefault="00CF7880" w:rsidP="00271DAE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5241" w:type="dxa"/>
            <w:gridSpan w:val="2"/>
            <w:vMerge/>
            <w:shd w:val="clear" w:color="auto" w:fill="auto"/>
            <w:vAlign w:val="center"/>
          </w:tcPr>
          <w:p w:rsidR="00CF7880" w:rsidRPr="005058C1" w:rsidRDefault="00CF7880" w:rsidP="00271DAE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CF7880" w:rsidRPr="005058C1" w:rsidTr="00271DAE">
        <w:tc>
          <w:tcPr>
            <w:tcW w:w="5862" w:type="dxa"/>
            <w:gridSpan w:val="5"/>
            <w:shd w:val="clear" w:color="auto" w:fill="auto"/>
          </w:tcPr>
          <w:p w:rsidR="00CF7880" w:rsidRPr="005058C1" w:rsidRDefault="00CF7880" w:rsidP="00271DAE">
            <w:pPr>
              <w:rPr>
                <w:rFonts w:asciiTheme="minorHAnsi" w:hAnsiTheme="minorHAnsi" w:cs="Arial"/>
                <w:b/>
              </w:rPr>
            </w:pPr>
            <w:r w:rsidRPr="005058C1">
              <w:rPr>
                <w:rFonts w:asciiTheme="minorHAnsi" w:hAnsiTheme="minorHAnsi" w:cs="Arial"/>
                <w:b/>
              </w:rPr>
              <w:t xml:space="preserve">SEN / G&amp;T / LAC Pupils &amp; Provision: </w:t>
            </w:r>
          </w:p>
          <w:p w:rsidR="00CF7880" w:rsidRDefault="0011183C" w:rsidP="00271DAE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1 x EAL</w:t>
            </w:r>
          </w:p>
          <w:p w:rsidR="0011183C" w:rsidRDefault="0011183C" w:rsidP="00271DAE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5x G+T</w:t>
            </w:r>
          </w:p>
          <w:p w:rsidR="0011183C" w:rsidRPr="005058C1" w:rsidRDefault="0011183C" w:rsidP="00271DAE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1x LSR</w:t>
            </w:r>
          </w:p>
        </w:tc>
        <w:tc>
          <w:tcPr>
            <w:tcW w:w="5241" w:type="dxa"/>
            <w:gridSpan w:val="2"/>
            <w:shd w:val="clear" w:color="auto" w:fill="auto"/>
            <w:vAlign w:val="center"/>
          </w:tcPr>
          <w:p w:rsidR="00CF7880" w:rsidRPr="005058C1" w:rsidRDefault="00CF7880" w:rsidP="00271DAE">
            <w:pPr>
              <w:rPr>
                <w:rFonts w:asciiTheme="minorHAnsi" w:hAnsiTheme="minorHAnsi" w:cs="Arial"/>
                <w:b/>
              </w:rPr>
            </w:pPr>
            <w:r w:rsidRPr="005058C1">
              <w:rPr>
                <w:rFonts w:asciiTheme="minorHAnsi" w:hAnsiTheme="minorHAnsi" w:cs="Arial"/>
                <w:b/>
              </w:rPr>
              <w:t>End of Year Targets</w:t>
            </w:r>
          </w:p>
          <w:p w:rsidR="00CF7880" w:rsidRPr="005058C1" w:rsidRDefault="00CF7880" w:rsidP="00271DAE">
            <w:pPr>
              <w:jc w:val="center"/>
              <w:rPr>
                <w:rFonts w:asciiTheme="minorHAnsi" w:hAnsiTheme="minorHAnsi" w:cs="Arial"/>
                <w:b/>
              </w:rPr>
            </w:pPr>
          </w:p>
          <w:tbl>
            <w:tblPr>
              <w:tblpPr w:leftFromText="180" w:rightFromText="180" w:vertAnchor="text" w:horzAnchor="margin" w:tblpY="-153"/>
              <w:tblOverlap w:val="never"/>
              <w:tblW w:w="4678" w:type="dxa"/>
              <w:tblLook w:val="04A0" w:firstRow="1" w:lastRow="0" w:firstColumn="1" w:lastColumn="0" w:noHBand="0" w:noVBand="1"/>
            </w:tblPr>
            <w:tblGrid>
              <w:gridCol w:w="476"/>
              <w:gridCol w:w="446"/>
              <w:gridCol w:w="446"/>
              <w:gridCol w:w="437"/>
              <w:gridCol w:w="420"/>
              <w:gridCol w:w="2459"/>
            </w:tblGrid>
            <w:tr w:rsidR="00CF7880" w:rsidRPr="005058C1" w:rsidTr="0011183C">
              <w:trPr>
                <w:trHeight w:val="300"/>
              </w:trPr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center"/>
                </w:tcPr>
                <w:p w:rsidR="00CF7880" w:rsidRPr="005058C1" w:rsidRDefault="0011183C" w:rsidP="0011183C">
                  <w:pP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6c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center"/>
                </w:tcPr>
                <w:p w:rsidR="00CF7880" w:rsidRPr="005058C1" w:rsidRDefault="0011183C" w:rsidP="00271DAE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6b</w:t>
                  </w:r>
                </w:p>
              </w:tc>
              <w:tc>
                <w:tcPr>
                  <w:tcW w:w="446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center"/>
                </w:tcPr>
                <w:p w:rsidR="00CF7880" w:rsidRPr="005058C1" w:rsidRDefault="0011183C" w:rsidP="00271DAE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6a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center"/>
                </w:tcPr>
                <w:p w:rsidR="00CF7880" w:rsidRPr="005058C1" w:rsidRDefault="0011183C" w:rsidP="00271DAE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7c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CF7880" w:rsidRPr="005058C1" w:rsidRDefault="00CF7880" w:rsidP="0011183C">
                  <w:pP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2459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CF7880" w:rsidRPr="005058C1" w:rsidRDefault="00CF7880" w:rsidP="00271DAE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 w:rsidRPr="005058C1"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Grand Total</w:t>
                  </w:r>
                </w:p>
              </w:tc>
            </w:tr>
            <w:tr w:rsidR="00CF7880" w:rsidRPr="005058C1" w:rsidTr="00271DAE">
              <w:trPr>
                <w:trHeight w:val="300"/>
              </w:trPr>
              <w:tc>
                <w:tcPr>
                  <w:tcW w:w="476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CF7880" w:rsidRPr="005058C1" w:rsidRDefault="0011183C" w:rsidP="00271DAE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1</w:t>
                  </w:r>
                </w:p>
              </w:tc>
              <w:tc>
                <w:tcPr>
                  <w:tcW w:w="440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CF7880" w:rsidRPr="005058C1" w:rsidRDefault="0011183C" w:rsidP="00271DAE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20</w:t>
                  </w:r>
                </w:p>
              </w:tc>
              <w:tc>
                <w:tcPr>
                  <w:tcW w:w="446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CF7880" w:rsidRPr="005058C1" w:rsidRDefault="0011183C" w:rsidP="00271DAE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9</w:t>
                  </w:r>
                </w:p>
              </w:tc>
              <w:tc>
                <w:tcPr>
                  <w:tcW w:w="437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CF7880" w:rsidRPr="005058C1" w:rsidRDefault="00CF7880" w:rsidP="00271DAE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CF7880" w:rsidRPr="005058C1" w:rsidRDefault="00CF7880" w:rsidP="00271DAE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2459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center"/>
                  <w:hideMark/>
                </w:tcPr>
                <w:p w:rsidR="00CF7880" w:rsidRPr="005058C1" w:rsidRDefault="0011183C" w:rsidP="00271DAE">
                  <w:pPr>
                    <w:jc w:val="center"/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Theme="minorHAnsi" w:hAnsiTheme="minorHAnsi" w:cs="Calibri"/>
                      <w:b/>
                      <w:bCs/>
                      <w:color w:val="000000"/>
                      <w:lang w:eastAsia="en-GB"/>
                    </w:rPr>
                    <w:t>30</w:t>
                  </w:r>
                </w:p>
              </w:tc>
            </w:tr>
          </w:tbl>
          <w:p w:rsidR="00CF7880" w:rsidRPr="005058C1" w:rsidRDefault="00CF7880" w:rsidP="00271DAE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CF7880" w:rsidRPr="005058C1" w:rsidTr="00271DAE">
        <w:trPr>
          <w:trHeight w:val="173"/>
        </w:trPr>
        <w:tc>
          <w:tcPr>
            <w:tcW w:w="2174" w:type="dxa"/>
            <w:shd w:val="clear" w:color="auto" w:fill="auto"/>
          </w:tcPr>
          <w:p w:rsidR="00CF7880" w:rsidRPr="005058C1" w:rsidRDefault="00CF7880" w:rsidP="00271DAE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Context</w:t>
            </w:r>
          </w:p>
        </w:tc>
        <w:tc>
          <w:tcPr>
            <w:tcW w:w="8929" w:type="dxa"/>
            <w:gridSpan w:val="6"/>
            <w:shd w:val="clear" w:color="auto" w:fill="auto"/>
          </w:tcPr>
          <w:p w:rsidR="00CF7880" w:rsidRDefault="00CF7880" w:rsidP="00271DAE">
            <w:pPr>
              <w:numPr>
                <w:ilvl w:val="0"/>
                <w:numId w:val="2"/>
              </w:numPr>
              <w:tabs>
                <w:tab w:val="num" w:pos="360"/>
              </w:tabs>
              <w:spacing w:before="100" w:beforeAutospacing="1" w:after="100" w:afterAutospacing="1"/>
              <w:rPr>
                <w:rFonts w:asciiTheme="minorHAnsi" w:hAnsiTheme="minorHAnsi" w:cs="Arial"/>
                <w:color w:val="000000"/>
                <w:lang w:eastAsia="en-GB"/>
              </w:rPr>
            </w:pPr>
            <w:r>
              <w:rPr>
                <w:rFonts w:asciiTheme="minorHAnsi" w:hAnsiTheme="minorHAnsi" w:cs="Arial"/>
                <w:color w:val="000000"/>
                <w:lang w:eastAsia="en-GB"/>
              </w:rPr>
              <w:t>Prior learning that will inform the learning that is planned.</w:t>
            </w:r>
          </w:p>
          <w:p w:rsidR="0011183C" w:rsidRDefault="002F358E" w:rsidP="002F358E">
            <w:pPr>
              <w:spacing w:before="100" w:beforeAutospacing="1" w:after="100" w:afterAutospacing="1"/>
              <w:rPr>
                <w:rFonts w:asciiTheme="minorHAnsi" w:hAnsiTheme="minorHAnsi" w:cs="Arial"/>
                <w:color w:val="000000"/>
                <w:lang w:eastAsia="en-GB"/>
              </w:rPr>
            </w:pPr>
            <w:r>
              <w:rPr>
                <w:rFonts w:asciiTheme="minorHAnsi" w:hAnsiTheme="minorHAnsi" w:cs="Arial"/>
                <w:color w:val="000000"/>
                <w:lang w:eastAsia="en-GB"/>
              </w:rPr>
              <w:t xml:space="preserve">The class will be revisiting a text from last term (A Midsummer Night’s Dream) and using their knowledge plus the ‘Mysteries’ ICT resource to create an extended piece of written work. </w:t>
            </w:r>
          </w:p>
        </w:tc>
      </w:tr>
      <w:tr w:rsidR="00CF7880" w:rsidRPr="005058C1" w:rsidTr="00271DAE">
        <w:trPr>
          <w:trHeight w:val="173"/>
        </w:trPr>
        <w:tc>
          <w:tcPr>
            <w:tcW w:w="2174" w:type="dxa"/>
            <w:shd w:val="clear" w:color="auto" w:fill="auto"/>
          </w:tcPr>
          <w:p w:rsidR="00CF7880" w:rsidRPr="005058C1" w:rsidRDefault="00CF7880" w:rsidP="00271DAE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Conten</w:t>
            </w:r>
            <w:r w:rsidRPr="005058C1">
              <w:rPr>
                <w:rFonts w:asciiTheme="minorHAnsi" w:hAnsiTheme="minorHAnsi" w:cs="Arial"/>
              </w:rPr>
              <w:t xml:space="preserve">t </w:t>
            </w:r>
          </w:p>
        </w:tc>
        <w:tc>
          <w:tcPr>
            <w:tcW w:w="8929" w:type="dxa"/>
            <w:gridSpan w:val="6"/>
            <w:shd w:val="clear" w:color="auto" w:fill="auto"/>
          </w:tcPr>
          <w:p w:rsidR="002F358E" w:rsidRDefault="00CF7880" w:rsidP="002F358E">
            <w:pPr>
              <w:numPr>
                <w:ilvl w:val="0"/>
                <w:numId w:val="2"/>
              </w:numPr>
              <w:tabs>
                <w:tab w:val="num" w:pos="360"/>
              </w:tabs>
              <w:spacing w:before="100" w:beforeAutospacing="1" w:after="100" w:afterAutospacing="1"/>
              <w:rPr>
                <w:rFonts w:asciiTheme="minorHAnsi" w:hAnsiTheme="minorHAnsi" w:cs="Arial"/>
                <w:color w:val="000000"/>
                <w:lang w:eastAsia="en-GB"/>
              </w:rPr>
            </w:pPr>
            <w:r>
              <w:rPr>
                <w:rFonts w:asciiTheme="minorHAnsi" w:hAnsiTheme="minorHAnsi" w:cs="Arial"/>
                <w:color w:val="000000"/>
                <w:lang w:eastAsia="en-GB"/>
              </w:rPr>
              <w:t>What they are going to learn (this could be statements from the specification / SOW)</w:t>
            </w:r>
            <w:r w:rsidR="002F358E">
              <w:rPr>
                <w:rFonts w:asciiTheme="minorHAnsi" w:hAnsiTheme="minorHAnsi" w:cs="Arial"/>
                <w:color w:val="000000"/>
                <w:lang w:eastAsia="en-GB"/>
              </w:rPr>
              <w:t xml:space="preserve"> </w:t>
            </w:r>
          </w:p>
          <w:p w:rsidR="002F358E" w:rsidRDefault="002F358E" w:rsidP="002F358E">
            <w:pPr>
              <w:numPr>
                <w:ilvl w:val="0"/>
                <w:numId w:val="2"/>
              </w:numPr>
              <w:tabs>
                <w:tab w:val="num" w:pos="360"/>
              </w:tabs>
              <w:spacing w:before="100" w:beforeAutospacing="1" w:after="100" w:afterAutospacing="1"/>
              <w:rPr>
                <w:rFonts w:asciiTheme="minorHAnsi" w:hAnsiTheme="minorHAnsi" w:cs="Arial"/>
                <w:color w:val="000000"/>
                <w:lang w:eastAsia="en-GB"/>
              </w:rPr>
            </w:pPr>
            <w:r>
              <w:rPr>
                <w:rFonts w:asciiTheme="minorHAnsi" w:hAnsiTheme="minorHAnsi" w:cs="Arial"/>
                <w:color w:val="000000"/>
                <w:lang w:eastAsia="en-GB"/>
              </w:rPr>
              <w:t>How to plan and construct an essay in response to a question about power relationships in the play.</w:t>
            </w:r>
          </w:p>
          <w:p w:rsidR="00CF7880" w:rsidRPr="005058C1" w:rsidRDefault="002F358E" w:rsidP="002F358E">
            <w:pPr>
              <w:numPr>
                <w:ilvl w:val="0"/>
                <w:numId w:val="2"/>
              </w:numPr>
              <w:tabs>
                <w:tab w:val="num" w:pos="360"/>
              </w:tabs>
              <w:spacing w:before="100" w:beforeAutospacing="1" w:after="100" w:afterAutospacing="1"/>
              <w:rPr>
                <w:rFonts w:asciiTheme="minorHAnsi" w:hAnsiTheme="minorHAnsi" w:cs="Arial"/>
                <w:color w:val="000000"/>
                <w:lang w:eastAsia="en-GB"/>
              </w:rPr>
            </w:pPr>
            <w:r>
              <w:rPr>
                <w:rFonts w:asciiTheme="minorHAnsi" w:hAnsiTheme="minorHAnsi" w:cs="Arial"/>
                <w:color w:val="000000"/>
                <w:lang w:eastAsia="en-GB"/>
              </w:rPr>
              <w:t xml:space="preserve">Their </w:t>
            </w:r>
            <w:r>
              <w:rPr>
                <w:rFonts w:asciiTheme="minorHAnsi" w:hAnsiTheme="minorHAnsi" w:cs="Arial"/>
                <w:color w:val="000000"/>
                <w:lang w:eastAsia="en-GB"/>
              </w:rPr>
              <w:t>work will</w:t>
            </w:r>
            <w:r>
              <w:rPr>
                <w:rFonts w:asciiTheme="minorHAnsi" w:hAnsiTheme="minorHAnsi" w:cs="Arial"/>
                <w:color w:val="000000"/>
                <w:lang w:eastAsia="en-GB"/>
              </w:rPr>
              <w:t xml:space="preserve"> be assessed for structure</w:t>
            </w:r>
            <w:r w:rsidR="00C31E8E">
              <w:rPr>
                <w:rFonts w:asciiTheme="minorHAnsi" w:hAnsiTheme="minorHAnsi" w:cs="Arial"/>
                <w:color w:val="000000"/>
                <w:lang w:eastAsia="en-GB"/>
              </w:rPr>
              <w:t xml:space="preserve"> and cohesion</w:t>
            </w:r>
            <w:r>
              <w:rPr>
                <w:rFonts w:asciiTheme="minorHAnsi" w:hAnsiTheme="minorHAnsi" w:cs="Arial"/>
                <w:color w:val="000000"/>
                <w:lang w:eastAsia="en-GB"/>
              </w:rPr>
              <w:t xml:space="preserve"> (AF3 and AF4)</w:t>
            </w:r>
          </w:p>
        </w:tc>
      </w:tr>
      <w:tr w:rsidR="00CF7880" w:rsidRPr="005058C1" w:rsidTr="00271DAE">
        <w:trPr>
          <w:trHeight w:val="172"/>
        </w:trPr>
        <w:tc>
          <w:tcPr>
            <w:tcW w:w="2174" w:type="dxa"/>
            <w:shd w:val="clear" w:color="auto" w:fill="auto"/>
          </w:tcPr>
          <w:p w:rsidR="00CF7880" w:rsidRPr="005058C1" w:rsidRDefault="00CF7880" w:rsidP="00271DAE">
            <w:pPr>
              <w:rPr>
                <w:rFonts w:asciiTheme="minorHAnsi" w:hAnsiTheme="minorHAnsi" w:cs="Arial"/>
              </w:rPr>
            </w:pPr>
            <w:r w:rsidRPr="005058C1">
              <w:rPr>
                <w:rFonts w:asciiTheme="minorHAnsi" w:hAnsiTheme="minorHAnsi" w:cs="Arial"/>
              </w:rPr>
              <w:t>Where are they now?</w:t>
            </w:r>
          </w:p>
          <w:p w:rsidR="00CF7880" w:rsidRPr="005058C1" w:rsidRDefault="00CF7880" w:rsidP="00271DAE">
            <w:pPr>
              <w:rPr>
                <w:rFonts w:asciiTheme="minorHAnsi" w:hAnsiTheme="minorHAnsi" w:cs="Arial"/>
              </w:rPr>
            </w:pPr>
          </w:p>
        </w:tc>
        <w:tc>
          <w:tcPr>
            <w:tcW w:w="8929" w:type="dxa"/>
            <w:gridSpan w:val="6"/>
            <w:shd w:val="clear" w:color="auto" w:fill="auto"/>
          </w:tcPr>
          <w:p w:rsidR="00CF7880" w:rsidRPr="005058C1" w:rsidRDefault="002F358E" w:rsidP="00271DAE">
            <w:pPr>
              <w:pStyle w:val="ListParagraph"/>
              <w:numPr>
                <w:ilvl w:val="0"/>
                <w:numId w:val="3"/>
              </w:numPr>
              <w:contextualSpacing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The class are secure level 6 for writing, but need to be stret</w:t>
            </w:r>
            <w:r w:rsidR="00C31E8E">
              <w:rPr>
                <w:rFonts w:asciiTheme="minorHAnsi" w:hAnsiTheme="minorHAnsi" w:cs="Arial"/>
              </w:rPr>
              <w:t xml:space="preserve">ched so that they are identifying and working towards </w:t>
            </w:r>
            <w:r>
              <w:rPr>
                <w:rFonts w:asciiTheme="minorHAnsi" w:hAnsiTheme="minorHAnsi" w:cs="Arial"/>
              </w:rPr>
              <w:t xml:space="preserve"> level 7 skills for next year.</w:t>
            </w:r>
          </w:p>
        </w:tc>
      </w:tr>
      <w:tr w:rsidR="00CF7880" w:rsidRPr="005058C1" w:rsidTr="00271DAE">
        <w:trPr>
          <w:trHeight w:val="172"/>
        </w:trPr>
        <w:tc>
          <w:tcPr>
            <w:tcW w:w="2174" w:type="dxa"/>
            <w:shd w:val="clear" w:color="auto" w:fill="auto"/>
          </w:tcPr>
          <w:p w:rsidR="00CF7880" w:rsidRPr="005058C1" w:rsidRDefault="00CF7880" w:rsidP="00271DAE">
            <w:pPr>
              <w:rPr>
                <w:rFonts w:asciiTheme="minorHAnsi" w:hAnsiTheme="minorHAnsi" w:cs="Arial"/>
              </w:rPr>
            </w:pPr>
            <w:r w:rsidRPr="005058C1">
              <w:rPr>
                <w:rFonts w:asciiTheme="minorHAnsi" w:hAnsiTheme="minorHAnsi" w:cs="Arial"/>
              </w:rPr>
              <w:t>How do you know</w:t>
            </w:r>
            <w:r>
              <w:rPr>
                <w:rFonts w:asciiTheme="minorHAnsi" w:hAnsiTheme="minorHAnsi" w:cs="Arial"/>
              </w:rPr>
              <w:t>?</w:t>
            </w:r>
          </w:p>
        </w:tc>
        <w:tc>
          <w:tcPr>
            <w:tcW w:w="8929" w:type="dxa"/>
            <w:gridSpan w:val="6"/>
            <w:shd w:val="clear" w:color="auto" w:fill="auto"/>
          </w:tcPr>
          <w:p w:rsidR="00CF7880" w:rsidRPr="005058C1" w:rsidRDefault="002F358E" w:rsidP="00271DAE">
            <w:pPr>
              <w:numPr>
                <w:ilvl w:val="0"/>
                <w:numId w:val="2"/>
              </w:numPr>
              <w:tabs>
                <w:tab w:val="num" w:pos="360"/>
              </w:tabs>
              <w:spacing w:before="100" w:beforeAutospacing="1" w:after="100" w:afterAutospacing="1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Mark book</w:t>
            </w:r>
            <w:r w:rsidR="00C31E8E">
              <w:rPr>
                <w:rFonts w:asciiTheme="minorHAnsi" w:hAnsiTheme="minorHAnsi" w:cs="Arial"/>
              </w:rPr>
              <w:t>/exercise books</w:t>
            </w:r>
          </w:p>
        </w:tc>
      </w:tr>
      <w:tr w:rsidR="00CF7880" w:rsidRPr="005058C1" w:rsidTr="00271DAE">
        <w:trPr>
          <w:trHeight w:val="172"/>
        </w:trPr>
        <w:tc>
          <w:tcPr>
            <w:tcW w:w="2174" w:type="dxa"/>
            <w:shd w:val="clear" w:color="auto" w:fill="auto"/>
          </w:tcPr>
          <w:p w:rsidR="00CF7880" w:rsidRDefault="00CF7880" w:rsidP="00271DAE">
            <w:pPr>
              <w:rPr>
                <w:rFonts w:asciiTheme="minorHAnsi" w:hAnsiTheme="minorHAnsi" w:cs="Arial"/>
              </w:rPr>
            </w:pPr>
            <w:r w:rsidRPr="005058C1">
              <w:rPr>
                <w:rFonts w:asciiTheme="minorHAnsi" w:hAnsiTheme="minorHAnsi" w:cs="Arial"/>
              </w:rPr>
              <w:t xml:space="preserve">Where are you trying to get </w:t>
            </w:r>
            <w:r>
              <w:rPr>
                <w:rFonts w:asciiTheme="minorHAnsi" w:hAnsiTheme="minorHAnsi" w:cs="Arial"/>
              </w:rPr>
              <w:t xml:space="preserve">them </w:t>
            </w:r>
            <w:r w:rsidRPr="005058C1">
              <w:rPr>
                <w:rFonts w:asciiTheme="minorHAnsi" w:hAnsiTheme="minorHAnsi" w:cs="Arial"/>
              </w:rPr>
              <w:t>to?</w:t>
            </w:r>
          </w:p>
          <w:p w:rsidR="00CF7880" w:rsidRPr="005058C1" w:rsidRDefault="00CF7880" w:rsidP="00271DAE">
            <w:pPr>
              <w:rPr>
                <w:rFonts w:asciiTheme="minorHAnsi" w:hAnsiTheme="minorHAnsi" w:cs="Arial"/>
              </w:rPr>
            </w:pPr>
          </w:p>
        </w:tc>
        <w:tc>
          <w:tcPr>
            <w:tcW w:w="8929" w:type="dxa"/>
            <w:gridSpan w:val="6"/>
            <w:shd w:val="clear" w:color="auto" w:fill="auto"/>
          </w:tcPr>
          <w:p w:rsidR="00CF7880" w:rsidRDefault="002F358E" w:rsidP="00271DAE">
            <w:pPr>
              <w:pStyle w:val="ListParagraph"/>
              <w:numPr>
                <w:ilvl w:val="0"/>
                <w:numId w:val="4"/>
              </w:numPr>
              <w:contextualSpacing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Literacy objective: successful use of connectives/discourse markers</w:t>
            </w:r>
          </w:p>
          <w:p w:rsidR="002F358E" w:rsidRDefault="002F358E" w:rsidP="00271DAE">
            <w:pPr>
              <w:pStyle w:val="ListParagraph"/>
              <w:numPr>
                <w:ilvl w:val="0"/>
                <w:numId w:val="4"/>
              </w:numPr>
              <w:contextualSpacing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AF3: Structure of texts</w:t>
            </w:r>
          </w:p>
          <w:p w:rsidR="002F358E" w:rsidRPr="005058C1" w:rsidRDefault="002F358E" w:rsidP="00271DAE">
            <w:pPr>
              <w:pStyle w:val="ListParagraph"/>
              <w:numPr>
                <w:ilvl w:val="0"/>
                <w:numId w:val="4"/>
              </w:numPr>
              <w:contextualSpacing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AF4: Effective paragraphing</w:t>
            </w:r>
          </w:p>
        </w:tc>
      </w:tr>
      <w:tr w:rsidR="00CF7880" w:rsidRPr="005058C1" w:rsidTr="00271DAE">
        <w:trPr>
          <w:trHeight w:val="172"/>
        </w:trPr>
        <w:tc>
          <w:tcPr>
            <w:tcW w:w="2174" w:type="dxa"/>
            <w:shd w:val="clear" w:color="auto" w:fill="auto"/>
          </w:tcPr>
          <w:p w:rsidR="00CF7880" w:rsidRPr="005058C1" w:rsidRDefault="00CF7880" w:rsidP="00271DAE">
            <w:pPr>
              <w:rPr>
                <w:rFonts w:asciiTheme="minorHAnsi" w:hAnsiTheme="minorHAnsi" w:cs="Arial"/>
              </w:rPr>
            </w:pPr>
            <w:r w:rsidRPr="005058C1">
              <w:rPr>
                <w:rFonts w:asciiTheme="minorHAnsi" w:hAnsiTheme="minorHAnsi" w:cs="Arial"/>
              </w:rPr>
              <w:t xml:space="preserve">How will you know </w:t>
            </w:r>
            <w:r>
              <w:rPr>
                <w:rFonts w:asciiTheme="minorHAnsi" w:hAnsiTheme="minorHAnsi" w:cs="Arial"/>
              </w:rPr>
              <w:t>they</w:t>
            </w:r>
            <w:r w:rsidRPr="005058C1">
              <w:rPr>
                <w:rFonts w:asciiTheme="minorHAnsi" w:hAnsiTheme="minorHAnsi" w:cs="Arial"/>
              </w:rPr>
              <w:t>’ve arrived?</w:t>
            </w:r>
          </w:p>
          <w:p w:rsidR="00CF7880" w:rsidRPr="005058C1" w:rsidRDefault="00CF7880" w:rsidP="00271DAE">
            <w:pPr>
              <w:rPr>
                <w:rFonts w:asciiTheme="minorHAnsi" w:hAnsiTheme="minorHAnsi" w:cs="Arial"/>
              </w:rPr>
            </w:pPr>
          </w:p>
        </w:tc>
        <w:tc>
          <w:tcPr>
            <w:tcW w:w="8929" w:type="dxa"/>
            <w:gridSpan w:val="6"/>
            <w:shd w:val="clear" w:color="auto" w:fill="auto"/>
          </w:tcPr>
          <w:p w:rsidR="00CF7880" w:rsidRPr="005058C1" w:rsidRDefault="000F2713" w:rsidP="00271DAE">
            <w:pPr>
              <w:pStyle w:val="ListParagraph"/>
              <w:numPr>
                <w:ilvl w:val="0"/>
                <w:numId w:val="5"/>
              </w:numPr>
              <w:contextualSpacing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Essay plan</w:t>
            </w:r>
            <w:r w:rsidR="00F03644">
              <w:rPr>
                <w:rFonts w:asciiTheme="minorHAnsi" w:hAnsiTheme="minorHAnsi" w:cs="Arial"/>
              </w:rPr>
              <w:t xml:space="preserve"> in lesson to be completed, peer and self assessed and then</w:t>
            </w:r>
            <w:r>
              <w:rPr>
                <w:rFonts w:asciiTheme="minorHAnsi" w:hAnsiTheme="minorHAnsi" w:cs="Arial"/>
              </w:rPr>
              <w:t xml:space="preserve"> the essay itself will be</w:t>
            </w:r>
            <w:r w:rsidR="00F03644">
              <w:rPr>
                <w:rFonts w:asciiTheme="minorHAnsi" w:hAnsiTheme="minorHAnsi" w:cs="Arial"/>
              </w:rPr>
              <w:t xml:space="preserve"> submitted for summative assessment</w:t>
            </w:r>
          </w:p>
        </w:tc>
      </w:tr>
      <w:tr w:rsidR="00CF7880" w:rsidRPr="005058C1" w:rsidTr="00271DAE">
        <w:tc>
          <w:tcPr>
            <w:tcW w:w="5551" w:type="dxa"/>
            <w:gridSpan w:val="4"/>
          </w:tcPr>
          <w:p w:rsidR="00CF7880" w:rsidRPr="00D816CD" w:rsidRDefault="00CF7880" w:rsidP="00271DAE">
            <w:pPr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D816CD">
              <w:rPr>
                <w:rFonts w:asciiTheme="minorHAnsi" w:hAnsiTheme="minorHAnsi"/>
                <w:b/>
              </w:rPr>
              <w:t>Lesson Phase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F7880" w:rsidRPr="00D816CD" w:rsidRDefault="00CF7880" w:rsidP="00271DAE">
            <w:pPr>
              <w:tabs>
                <w:tab w:val="left" w:pos="720"/>
              </w:tabs>
              <w:spacing w:before="60" w:after="60"/>
              <w:jc w:val="center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 w:rsidRPr="005058C1">
              <w:rPr>
                <w:rFonts w:asciiTheme="minorHAnsi" w:hAnsiTheme="minorHAnsi" w:cs="Calibri"/>
                <w:b/>
                <w:color w:val="000000"/>
                <w:lang w:eastAsia="en-GB"/>
              </w:rPr>
              <w:t>Assessmen</w:t>
            </w: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t</w:t>
            </w:r>
          </w:p>
        </w:tc>
        <w:tc>
          <w:tcPr>
            <w:tcW w:w="2776" w:type="dxa"/>
          </w:tcPr>
          <w:p w:rsidR="00CF7880" w:rsidRPr="00D816CD" w:rsidRDefault="00CF7880" w:rsidP="00271DAE">
            <w:pPr>
              <w:tabs>
                <w:tab w:val="left" w:pos="720"/>
              </w:tabs>
              <w:spacing w:before="60" w:after="60"/>
              <w:jc w:val="center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 w:rsidRPr="005058C1">
              <w:rPr>
                <w:rFonts w:asciiTheme="minorHAnsi" w:hAnsiTheme="minorHAnsi" w:cs="Calibri"/>
                <w:b/>
                <w:color w:val="000000"/>
                <w:lang w:eastAsia="en-GB"/>
              </w:rPr>
              <w:t>Differentiation</w:t>
            </w:r>
          </w:p>
        </w:tc>
      </w:tr>
      <w:tr w:rsidR="00CF7880" w:rsidRPr="005058C1" w:rsidTr="00271DAE">
        <w:trPr>
          <w:trHeight w:val="278"/>
        </w:trPr>
        <w:tc>
          <w:tcPr>
            <w:tcW w:w="5551" w:type="dxa"/>
            <w:gridSpan w:val="4"/>
          </w:tcPr>
          <w:p w:rsidR="00CF7880" w:rsidRDefault="00CF7880" w:rsidP="00271DAE">
            <w:pPr>
              <w:rPr>
                <w:rFonts w:asciiTheme="minorHAnsi" w:eastAsia="Calibri" w:hAnsiTheme="minorHAnsi" w:cs="Calibri"/>
                <w:b/>
              </w:rPr>
            </w:pPr>
            <w:r w:rsidRPr="0016174A">
              <w:rPr>
                <w:rFonts w:asciiTheme="minorHAnsi" w:eastAsia="Calibri" w:hAnsiTheme="minorHAnsi" w:cs="Calibri"/>
                <w:b/>
              </w:rPr>
              <w:t xml:space="preserve">Setting the Scene/ Big Picture </w:t>
            </w:r>
          </w:p>
          <w:p w:rsidR="001C1876" w:rsidRDefault="00ED3195" w:rsidP="00271DAE">
            <w:pPr>
              <w:rPr>
                <w:rFonts w:asciiTheme="minorHAnsi" w:eastAsia="Calibri" w:hAnsiTheme="minorHAnsi" w:cs="Calibri"/>
                <w:b/>
              </w:rPr>
            </w:pPr>
            <w:r>
              <w:rPr>
                <w:rFonts w:asciiTheme="minorHAnsi" w:eastAsia="Calibri" w:hAnsiTheme="minorHAnsi" w:cs="Calibri"/>
                <w:b/>
              </w:rPr>
              <w:t>Re-cap the events/characters in ‘A Midsummer Night’s Dream’</w:t>
            </w:r>
            <w:r w:rsidR="00B83C92">
              <w:rPr>
                <w:rFonts w:asciiTheme="minorHAnsi" w:eastAsia="Calibri" w:hAnsiTheme="minorHAnsi" w:cs="Calibri"/>
                <w:b/>
              </w:rPr>
              <w:t>. Record overview of the plot on the board, and leave it there for the duration of the activities as a reference.</w:t>
            </w:r>
          </w:p>
          <w:p w:rsidR="00B83C92" w:rsidRPr="0016174A" w:rsidRDefault="00B83C92" w:rsidP="00271DAE">
            <w:pPr>
              <w:rPr>
                <w:rFonts w:asciiTheme="minorHAnsi" w:eastAsia="Calibri" w:hAnsiTheme="minorHAnsi" w:cs="Calibri"/>
                <w:b/>
              </w:rPr>
            </w:pPr>
            <w:r>
              <w:rPr>
                <w:rFonts w:asciiTheme="minorHAnsi" w:eastAsia="Calibri" w:hAnsiTheme="minorHAnsi" w:cs="Calibri"/>
                <w:b/>
              </w:rPr>
              <w:t>Introduce the key question ‘Which character in MSD has the most power?’ and explain extended writing task.</w:t>
            </w:r>
          </w:p>
          <w:p w:rsidR="00CF7880" w:rsidRPr="00D816CD" w:rsidRDefault="00CF7880" w:rsidP="00271DAE">
            <w:pPr>
              <w:rPr>
                <w:rFonts w:asciiTheme="minorHAnsi" w:eastAsia="Calibri" w:hAnsiTheme="minorHAnsi" w:cs="Calibri"/>
              </w:rPr>
            </w:pPr>
          </w:p>
          <w:p w:rsidR="00CF7880" w:rsidRPr="00D816CD" w:rsidRDefault="00CF7880" w:rsidP="00271DAE">
            <w:pPr>
              <w:rPr>
                <w:rFonts w:asciiTheme="minorHAnsi" w:eastAsia="Calibri" w:hAnsiTheme="minorHAnsi" w:cs="Calibri"/>
              </w:rPr>
            </w:pPr>
          </w:p>
          <w:p w:rsidR="00CF7880" w:rsidRPr="0016174A" w:rsidRDefault="00CF7880" w:rsidP="00271DAE">
            <w:pPr>
              <w:rPr>
                <w:rFonts w:asciiTheme="minorHAnsi" w:eastAsia="Calibri" w:hAnsiTheme="minorHAnsi" w:cs="Calibri"/>
                <w:b/>
              </w:rPr>
            </w:pPr>
          </w:p>
        </w:tc>
        <w:tc>
          <w:tcPr>
            <w:tcW w:w="2776" w:type="dxa"/>
            <w:gridSpan w:val="2"/>
            <w:shd w:val="clear" w:color="auto" w:fill="auto"/>
          </w:tcPr>
          <w:p w:rsidR="00CF7880" w:rsidRPr="005058C1" w:rsidRDefault="00CF7880" w:rsidP="00271DAE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</w:p>
        </w:tc>
        <w:tc>
          <w:tcPr>
            <w:tcW w:w="2776" w:type="dxa"/>
          </w:tcPr>
          <w:p w:rsidR="00CF7880" w:rsidRPr="005058C1" w:rsidRDefault="001C1876" w:rsidP="00271DAE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By outcome: class has been placed in random groups to work with the material</w:t>
            </w:r>
            <w:r w:rsidR="00B83C92">
              <w:rPr>
                <w:rFonts w:asciiTheme="minorHAnsi" w:hAnsiTheme="minorHAnsi" w:cs="Calibri"/>
                <w:b/>
                <w:color w:val="000000"/>
                <w:lang w:eastAsia="en-GB"/>
              </w:rPr>
              <w:t>. As it is a high ability class, we’ll use the ‘advanced’ set of statements.</w:t>
            </w:r>
          </w:p>
        </w:tc>
      </w:tr>
      <w:tr w:rsidR="00CF7880" w:rsidRPr="005058C1" w:rsidTr="00271DAE">
        <w:trPr>
          <w:trHeight w:val="278"/>
        </w:trPr>
        <w:tc>
          <w:tcPr>
            <w:tcW w:w="5551" w:type="dxa"/>
            <w:gridSpan w:val="4"/>
          </w:tcPr>
          <w:p w:rsidR="00CF7880" w:rsidRDefault="00CF7880" w:rsidP="00271DAE">
            <w:pPr>
              <w:rPr>
                <w:rFonts w:asciiTheme="minorHAnsi" w:hAnsiTheme="minorHAnsi"/>
                <w:b/>
              </w:rPr>
            </w:pPr>
            <w:r w:rsidRPr="0016174A">
              <w:rPr>
                <w:rFonts w:asciiTheme="minorHAnsi" w:hAnsiTheme="minorHAnsi"/>
                <w:b/>
              </w:rPr>
              <w:t>Input: Introducing and interacting with the new material</w:t>
            </w:r>
          </w:p>
          <w:p w:rsidR="00CF7880" w:rsidRPr="00D816CD" w:rsidRDefault="00B83C92" w:rsidP="00271DA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Use the ‘reading’ activity on the ICT tables to explore comments/statements about the play.</w:t>
            </w:r>
          </w:p>
          <w:p w:rsidR="00CF7880" w:rsidRPr="0016174A" w:rsidRDefault="00CF7880" w:rsidP="00271DAE">
            <w:pPr>
              <w:rPr>
                <w:rFonts w:asciiTheme="minorHAnsi" w:eastAsia="Calibri" w:hAnsiTheme="minorHAnsi" w:cs="Calibri"/>
                <w:b/>
              </w:rPr>
            </w:pPr>
          </w:p>
        </w:tc>
        <w:tc>
          <w:tcPr>
            <w:tcW w:w="2776" w:type="dxa"/>
            <w:gridSpan w:val="2"/>
            <w:shd w:val="clear" w:color="auto" w:fill="auto"/>
          </w:tcPr>
          <w:p w:rsidR="00CF7880" w:rsidRPr="005058C1" w:rsidRDefault="00B83C92" w:rsidP="00271DAE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Software will ensure all statements read.</w:t>
            </w:r>
          </w:p>
        </w:tc>
        <w:tc>
          <w:tcPr>
            <w:tcW w:w="2776" w:type="dxa"/>
          </w:tcPr>
          <w:p w:rsidR="00CF7880" w:rsidRPr="005058C1" w:rsidRDefault="00B83C92" w:rsidP="00271DAE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By outcome</w:t>
            </w:r>
          </w:p>
        </w:tc>
      </w:tr>
      <w:tr w:rsidR="00CF7880" w:rsidRPr="005058C1" w:rsidTr="00271DAE">
        <w:trPr>
          <w:trHeight w:val="278"/>
        </w:trPr>
        <w:tc>
          <w:tcPr>
            <w:tcW w:w="5551" w:type="dxa"/>
            <w:gridSpan w:val="4"/>
          </w:tcPr>
          <w:p w:rsidR="00CF7880" w:rsidRDefault="00CF7880" w:rsidP="00271DAE">
            <w:pPr>
              <w:rPr>
                <w:rFonts w:asciiTheme="minorHAnsi" w:hAnsiTheme="minorHAnsi"/>
                <w:b/>
              </w:rPr>
            </w:pPr>
            <w:r w:rsidRPr="0016174A">
              <w:rPr>
                <w:rFonts w:asciiTheme="minorHAnsi" w:hAnsiTheme="minorHAnsi"/>
                <w:b/>
              </w:rPr>
              <w:t>Making Sense: Demonstrating understanding</w:t>
            </w:r>
          </w:p>
          <w:p w:rsidR="00B11D5C" w:rsidRPr="0016174A" w:rsidRDefault="00B11D5C" w:rsidP="00271DAE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Look at the questions posed in the task:</w:t>
            </w:r>
          </w:p>
          <w:p w:rsidR="00CF7880" w:rsidRDefault="00B11D5C" w:rsidP="00271DA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Group</w:t>
            </w:r>
            <w:r w:rsidR="00B83C92">
              <w:rPr>
                <w:rFonts w:asciiTheme="minorHAnsi" w:hAnsiTheme="minorHAnsi"/>
              </w:rPr>
              <w:t xml:space="preserve"> statements in accordance </w:t>
            </w:r>
            <w:r>
              <w:rPr>
                <w:rFonts w:asciiTheme="minorHAnsi" w:hAnsiTheme="minorHAnsi"/>
              </w:rPr>
              <w:t>with the students’</w:t>
            </w:r>
            <w:r w:rsidR="00B83C92">
              <w:rPr>
                <w:rFonts w:asciiTheme="minorHAnsi" w:hAnsiTheme="minorHAnsi"/>
              </w:rPr>
              <w:t xml:space="preserve"> discussions. Those not useful to be ‘discarded’ and others classified.</w:t>
            </w:r>
          </w:p>
          <w:p w:rsidR="00CF7880" w:rsidRDefault="00CF7880" w:rsidP="00271DAE">
            <w:pPr>
              <w:rPr>
                <w:rFonts w:asciiTheme="minorHAnsi" w:hAnsiTheme="minorHAnsi"/>
              </w:rPr>
            </w:pPr>
          </w:p>
          <w:p w:rsidR="00CF7880" w:rsidRPr="0016174A" w:rsidRDefault="00CF7880" w:rsidP="00271DAE">
            <w:pPr>
              <w:rPr>
                <w:rFonts w:asciiTheme="minorHAnsi" w:hAnsiTheme="minorHAnsi"/>
              </w:rPr>
            </w:pPr>
          </w:p>
          <w:p w:rsidR="00CF7880" w:rsidRPr="0016174A" w:rsidRDefault="00CF7880" w:rsidP="00271DAE">
            <w:pPr>
              <w:rPr>
                <w:rFonts w:asciiTheme="minorHAnsi" w:eastAsia="Calibri" w:hAnsiTheme="minorHAnsi" w:cs="Calibri"/>
                <w:b/>
              </w:rPr>
            </w:pPr>
          </w:p>
        </w:tc>
        <w:tc>
          <w:tcPr>
            <w:tcW w:w="2776" w:type="dxa"/>
            <w:gridSpan w:val="2"/>
            <w:shd w:val="clear" w:color="auto" w:fill="auto"/>
          </w:tcPr>
          <w:p w:rsidR="00CF7880" w:rsidRPr="005058C1" w:rsidRDefault="00B83C92" w:rsidP="00271DAE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lastRenderedPageBreak/>
              <w:t>Software monitors their progress and ensures coverage</w:t>
            </w:r>
          </w:p>
        </w:tc>
        <w:tc>
          <w:tcPr>
            <w:tcW w:w="2776" w:type="dxa"/>
          </w:tcPr>
          <w:p w:rsidR="00CF7880" w:rsidRPr="005058C1" w:rsidRDefault="00B83C92" w:rsidP="00271DAE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More able students to add statements/comments to those that already exist.</w:t>
            </w:r>
          </w:p>
        </w:tc>
      </w:tr>
      <w:tr w:rsidR="00CF7880" w:rsidRPr="005058C1" w:rsidTr="00271DAE">
        <w:trPr>
          <w:trHeight w:val="278"/>
        </w:trPr>
        <w:tc>
          <w:tcPr>
            <w:tcW w:w="5551" w:type="dxa"/>
            <w:gridSpan w:val="4"/>
          </w:tcPr>
          <w:p w:rsidR="00CF7880" w:rsidRPr="0016174A" w:rsidRDefault="00CF7880" w:rsidP="00271DAE">
            <w:pPr>
              <w:rPr>
                <w:rFonts w:asciiTheme="minorHAnsi" w:hAnsiTheme="minorHAnsi"/>
                <w:b/>
              </w:rPr>
            </w:pPr>
            <w:r w:rsidRPr="0016174A">
              <w:rPr>
                <w:rFonts w:asciiTheme="minorHAnsi" w:hAnsiTheme="minorHAnsi"/>
                <w:b/>
              </w:rPr>
              <w:lastRenderedPageBreak/>
              <w:t xml:space="preserve">Making Sense: Application of understanding </w:t>
            </w:r>
          </w:p>
          <w:p w:rsidR="00CF7880" w:rsidRDefault="00CF7880" w:rsidP="00271DAE">
            <w:pPr>
              <w:rPr>
                <w:rFonts w:asciiTheme="minorHAnsi" w:eastAsia="Calibri" w:hAnsiTheme="minorHAnsi" w:cs="Calibri"/>
              </w:rPr>
            </w:pPr>
          </w:p>
          <w:p w:rsidR="00CF7880" w:rsidRDefault="00CF7880" w:rsidP="00271DAE">
            <w:pPr>
              <w:rPr>
                <w:rFonts w:asciiTheme="minorHAnsi" w:eastAsia="Calibri" w:hAnsiTheme="minorHAnsi" w:cs="Calibri"/>
              </w:rPr>
            </w:pPr>
          </w:p>
          <w:p w:rsidR="00CF7880" w:rsidRPr="00D816CD" w:rsidRDefault="00CF7880" w:rsidP="00271DAE">
            <w:pPr>
              <w:rPr>
                <w:rFonts w:asciiTheme="minorHAnsi" w:eastAsia="Calibri" w:hAnsiTheme="minorHAnsi" w:cs="Calibri"/>
              </w:rPr>
            </w:pPr>
          </w:p>
        </w:tc>
        <w:tc>
          <w:tcPr>
            <w:tcW w:w="2776" w:type="dxa"/>
            <w:gridSpan w:val="2"/>
            <w:shd w:val="clear" w:color="auto" w:fill="auto"/>
          </w:tcPr>
          <w:p w:rsidR="00CF7880" w:rsidRPr="005058C1" w:rsidRDefault="00B83C92" w:rsidP="00271DAE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Using the grouped statements, students to address the key question. Evaluate statements and organise them into an essay plan.</w:t>
            </w:r>
          </w:p>
        </w:tc>
        <w:tc>
          <w:tcPr>
            <w:tcW w:w="2776" w:type="dxa"/>
          </w:tcPr>
          <w:p w:rsidR="00CF7880" w:rsidRPr="005058C1" w:rsidRDefault="00B83C92" w:rsidP="00271DAE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By outcome</w:t>
            </w:r>
          </w:p>
        </w:tc>
      </w:tr>
      <w:tr w:rsidR="00CF7880" w:rsidRPr="005058C1" w:rsidTr="00271DAE">
        <w:trPr>
          <w:trHeight w:val="278"/>
        </w:trPr>
        <w:tc>
          <w:tcPr>
            <w:tcW w:w="5551" w:type="dxa"/>
            <w:gridSpan w:val="4"/>
          </w:tcPr>
          <w:p w:rsidR="00CF7880" w:rsidRPr="0016174A" w:rsidRDefault="00CF7880" w:rsidP="00271DAE">
            <w:pPr>
              <w:rPr>
                <w:rFonts w:asciiTheme="minorHAnsi" w:hAnsiTheme="minorHAnsi"/>
                <w:b/>
              </w:rPr>
            </w:pPr>
            <w:r w:rsidRPr="0016174A">
              <w:rPr>
                <w:rFonts w:asciiTheme="minorHAnsi" w:hAnsiTheme="minorHAnsi"/>
                <w:b/>
              </w:rPr>
              <w:t>Review and next steps</w:t>
            </w:r>
          </w:p>
          <w:p w:rsidR="00CF7880" w:rsidRDefault="00CF7880" w:rsidP="00271DAE">
            <w:pPr>
              <w:rPr>
                <w:rFonts w:asciiTheme="minorHAnsi" w:eastAsia="Calibri" w:hAnsiTheme="minorHAnsi" w:cs="Calibri"/>
              </w:rPr>
            </w:pPr>
          </w:p>
          <w:p w:rsidR="00CF7880" w:rsidRDefault="00CF7880" w:rsidP="00271DAE">
            <w:pPr>
              <w:rPr>
                <w:rFonts w:asciiTheme="minorHAnsi" w:eastAsia="Calibri" w:hAnsiTheme="minorHAnsi" w:cs="Calibri"/>
              </w:rPr>
            </w:pPr>
          </w:p>
          <w:p w:rsidR="00CF7880" w:rsidRPr="00D816CD" w:rsidRDefault="00CF7880" w:rsidP="00271DAE">
            <w:pPr>
              <w:rPr>
                <w:rFonts w:asciiTheme="minorHAnsi" w:eastAsia="Calibri" w:hAnsiTheme="minorHAnsi" w:cs="Calibri"/>
              </w:rPr>
            </w:pPr>
          </w:p>
        </w:tc>
        <w:tc>
          <w:tcPr>
            <w:tcW w:w="2776" w:type="dxa"/>
            <w:gridSpan w:val="2"/>
            <w:shd w:val="clear" w:color="auto" w:fill="auto"/>
          </w:tcPr>
          <w:p w:rsidR="00CF7880" w:rsidRDefault="00B83C92" w:rsidP="00271DAE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Print out essay plan for each group member so they can use this to structure their work</w:t>
            </w:r>
          </w:p>
          <w:p w:rsidR="00B83C92" w:rsidRPr="005058C1" w:rsidRDefault="00B83C92" w:rsidP="00271DAE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</w:p>
        </w:tc>
        <w:tc>
          <w:tcPr>
            <w:tcW w:w="2776" w:type="dxa"/>
          </w:tcPr>
          <w:p w:rsidR="00CF7880" w:rsidRPr="005058C1" w:rsidRDefault="00EF1E5C" w:rsidP="00271DAE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By outcome</w:t>
            </w:r>
          </w:p>
        </w:tc>
      </w:tr>
      <w:tr w:rsidR="00B83C92" w:rsidRPr="005058C1" w:rsidTr="00271DAE">
        <w:trPr>
          <w:trHeight w:val="278"/>
        </w:trPr>
        <w:tc>
          <w:tcPr>
            <w:tcW w:w="5551" w:type="dxa"/>
            <w:gridSpan w:val="4"/>
          </w:tcPr>
          <w:p w:rsidR="00B83C92" w:rsidRPr="0016174A" w:rsidRDefault="00EF1E5C" w:rsidP="00271DAE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Making sense: Demonstrating understanding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B83C92" w:rsidRDefault="00EF1E5C" w:rsidP="00271DAE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Using the AF grids and the list of connectives in their planners, students should annotate the</w:t>
            </w:r>
            <w:r w:rsidR="00B11D5C">
              <w:rPr>
                <w:rFonts w:asciiTheme="minorHAnsi" w:hAnsiTheme="minorHAnsi" w:cs="Calibri"/>
                <w:b/>
                <w:color w:val="000000"/>
                <w:lang w:eastAsia="en-GB"/>
              </w:rPr>
              <w:t>ir</w:t>
            </w: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 xml:space="preserve"> plan with suggestions for key connectives/paragraph starters that will successfully link the points in the essay, and structure the </w:t>
            </w:r>
            <w:r w:rsidR="00B11D5C">
              <w:rPr>
                <w:rFonts w:asciiTheme="minorHAnsi" w:hAnsiTheme="minorHAnsi" w:cs="Calibri"/>
                <w:b/>
                <w:color w:val="000000"/>
                <w:lang w:eastAsia="en-GB"/>
              </w:rPr>
              <w:t xml:space="preserve">text, using </w:t>
            </w: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paragraphs</w:t>
            </w:r>
            <w:r w:rsidR="00B11D5C">
              <w:rPr>
                <w:rFonts w:asciiTheme="minorHAnsi" w:hAnsiTheme="minorHAnsi" w:cs="Calibri"/>
                <w:b/>
                <w:color w:val="000000"/>
                <w:lang w:eastAsia="en-GB"/>
              </w:rPr>
              <w:t xml:space="preserve"> etc</w:t>
            </w:r>
            <w:r w:rsidR="006A0A5E">
              <w:rPr>
                <w:rFonts w:asciiTheme="minorHAnsi" w:hAnsiTheme="minorHAnsi" w:cs="Calibri"/>
                <w:b/>
                <w:color w:val="000000"/>
                <w:lang w:eastAsia="en-GB"/>
              </w:rPr>
              <w:t>.</w:t>
            </w:r>
            <w:bookmarkStart w:id="0" w:name="_GoBack"/>
            <w:bookmarkEnd w:id="0"/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 xml:space="preserve"> to the level of a 6a or higher.</w:t>
            </w:r>
          </w:p>
        </w:tc>
        <w:tc>
          <w:tcPr>
            <w:tcW w:w="2776" w:type="dxa"/>
          </w:tcPr>
          <w:p w:rsidR="00B83C92" w:rsidRPr="005058C1" w:rsidRDefault="00EF1E5C" w:rsidP="00271DAE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Self assessment</w:t>
            </w:r>
          </w:p>
        </w:tc>
      </w:tr>
      <w:tr w:rsidR="00B83C92" w:rsidRPr="005058C1" w:rsidTr="00271DAE">
        <w:trPr>
          <w:trHeight w:val="278"/>
        </w:trPr>
        <w:tc>
          <w:tcPr>
            <w:tcW w:w="5551" w:type="dxa"/>
            <w:gridSpan w:val="4"/>
          </w:tcPr>
          <w:p w:rsidR="00B83C92" w:rsidRPr="0016174A" w:rsidRDefault="00EF1E5C" w:rsidP="00271DAE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Making sense: Application of understanding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B83C92" w:rsidRDefault="00EF1E5C" w:rsidP="00271DAE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Each group to swap their essay plans with another member of a different group, so that they can comment/peer assess each other’s findings. Students should comment on a) the quality of the analysis and  argument in the essay itself and b) the structure and cohesion of the text.</w:t>
            </w:r>
          </w:p>
        </w:tc>
        <w:tc>
          <w:tcPr>
            <w:tcW w:w="2776" w:type="dxa"/>
          </w:tcPr>
          <w:p w:rsidR="00B83C92" w:rsidRPr="005058C1" w:rsidRDefault="00EF1E5C" w:rsidP="00271DAE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Peer assessment</w:t>
            </w:r>
          </w:p>
        </w:tc>
      </w:tr>
      <w:tr w:rsidR="00EF1E5C" w:rsidRPr="005058C1" w:rsidTr="00271DAE">
        <w:trPr>
          <w:trHeight w:val="278"/>
        </w:trPr>
        <w:tc>
          <w:tcPr>
            <w:tcW w:w="5551" w:type="dxa"/>
            <w:gridSpan w:val="4"/>
          </w:tcPr>
          <w:p w:rsidR="00EF1E5C" w:rsidRDefault="00EF1E5C" w:rsidP="00271DAE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Review and next steps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EF1E5C" w:rsidRDefault="00EF1E5C" w:rsidP="00271DAE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Reflect on their peer assessment, and update/adjust their essay plan where necessary.</w:t>
            </w:r>
          </w:p>
          <w:p w:rsidR="00EF1E5C" w:rsidRDefault="00EF1E5C" w:rsidP="00271DAE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  <w:r>
              <w:rPr>
                <w:rFonts w:asciiTheme="minorHAnsi" w:hAnsiTheme="minorHAnsi" w:cs="Calibri"/>
                <w:b/>
                <w:color w:val="000000"/>
                <w:lang w:eastAsia="en-GB"/>
              </w:rPr>
              <w:t>Begin to write their answer to the key question for formal assessment</w:t>
            </w:r>
          </w:p>
        </w:tc>
        <w:tc>
          <w:tcPr>
            <w:tcW w:w="2776" w:type="dxa"/>
          </w:tcPr>
          <w:p w:rsidR="00EF1E5C" w:rsidRDefault="00EF1E5C" w:rsidP="00271DAE">
            <w:pPr>
              <w:tabs>
                <w:tab w:val="left" w:pos="720"/>
              </w:tabs>
              <w:spacing w:after="240"/>
              <w:jc w:val="both"/>
              <w:rPr>
                <w:rFonts w:asciiTheme="minorHAnsi" w:hAnsiTheme="minorHAnsi" w:cs="Calibri"/>
                <w:b/>
                <w:color w:val="000000"/>
                <w:lang w:eastAsia="en-GB"/>
              </w:rPr>
            </w:pPr>
          </w:p>
        </w:tc>
      </w:tr>
      <w:tr w:rsidR="00CF7880" w:rsidRPr="005058C1" w:rsidTr="00271DAE">
        <w:trPr>
          <w:trHeight w:val="461"/>
        </w:trPr>
        <w:tc>
          <w:tcPr>
            <w:tcW w:w="11103" w:type="dxa"/>
            <w:gridSpan w:val="7"/>
            <w:shd w:val="clear" w:color="auto" w:fill="auto"/>
          </w:tcPr>
          <w:p w:rsidR="00CF7880" w:rsidRPr="005058C1" w:rsidRDefault="00CF7880" w:rsidP="00271DAE">
            <w:pPr>
              <w:rPr>
                <w:rFonts w:asciiTheme="minorHAnsi" w:hAnsiTheme="minorHAnsi" w:cs="Arial"/>
                <w:b/>
              </w:rPr>
            </w:pPr>
            <w:r w:rsidRPr="005058C1">
              <w:rPr>
                <w:rFonts w:asciiTheme="minorHAnsi" w:hAnsiTheme="minorHAnsi" w:cs="Arial"/>
                <w:b/>
              </w:rPr>
              <w:t xml:space="preserve">Homework: </w:t>
            </w:r>
          </w:p>
          <w:p w:rsidR="00CF7880" w:rsidRPr="00D816CD" w:rsidRDefault="00EF1E5C" w:rsidP="00271DAE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Complete essay, and do final self assessment based on AF 3 and AF 4 before handing it in.</w:t>
            </w:r>
          </w:p>
          <w:p w:rsidR="00CF7880" w:rsidRPr="005058C1" w:rsidRDefault="00CF7880" w:rsidP="00271DAE">
            <w:pPr>
              <w:rPr>
                <w:rFonts w:asciiTheme="minorHAnsi" w:hAnsiTheme="minorHAnsi" w:cs="Arial"/>
                <w:b/>
              </w:rPr>
            </w:pPr>
          </w:p>
        </w:tc>
      </w:tr>
      <w:tr w:rsidR="00CF7880" w:rsidRPr="005058C1" w:rsidTr="00271DAE">
        <w:trPr>
          <w:trHeight w:val="461"/>
        </w:trPr>
        <w:tc>
          <w:tcPr>
            <w:tcW w:w="2775" w:type="dxa"/>
            <w:gridSpan w:val="2"/>
            <w:shd w:val="clear" w:color="auto" w:fill="auto"/>
          </w:tcPr>
          <w:p w:rsidR="00CF7880" w:rsidRPr="005058C1" w:rsidRDefault="00CF7880" w:rsidP="00271DAE">
            <w:pPr>
              <w:jc w:val="center"/>
              <w:rPr>
                <w:rFonts w:asciiTheme="minorHAnsi" w:hAnsiTheme="minorHAnsi" w:cs="Arial"/>
                <w:b/>
                <w:u w:val="single"/>
              </w:rPr>
            </w:pPr>
            <w:r w:rsidRPr="005058C1">
              <w:rPr>
                <w:rFonts w:asciiTheme="minorHAnsi" w:hAnsiTheme="minorHAnsi" w:cs="Arial"/>
                <w:b/>
                <w:u w:val="single"/>
              </w:rPr>
              <w:lastRenderedPageBreak/>
              <w:t>Co-operative Learning</w:t>
            </w:r>
          </w:p>
          <w:p w:rsidR="00CF7880" w:rsidRPr="005058C1" w:rsidRDefault="00CF7880" w:rsidP="00271DAE">
            <w:pPr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  <w:p w:rsidR="00CF7880" w:rsidRPr="005058C1" w:rsidRDefault="00B11D5C" w:rsidP="00271DAE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Group work; collaboration using software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F7880" w:rsidRPr="005058C1" w:rsidRDefault="00CF7880" w:rsidP="00271DAE">
            <w:pPr>
              <w:jc w:val="center"/>
              <w:rPr>
                <w:rFonts w:asciiTheme="minorHAnsi" w:hAnsiTheme="minorHAnsi" w:cs="Arial"/>
                <w:b/>
                <w:u w:val="single"/>
              </w:rPr>
            </w:pPr>
            <w:r w:rsidRPr="005058C1">
              <w:rPr>
                <w:rFonts w:asciiTheme="minorHAnsi" w:hAnsiTheme="minorHAnsi" w:cs="Arial"/>
                <w:b/>
                <w:u w:val="single"/>
              </w:rPr>
              <w:t>Thinking Tools</w:t>
            </w:r>
          </w:p>
          <w:p w:rsidR="00CF7880" w:rsidRPr="005058C1" w:rsidRDefault="00CF7880" w:rsidP="00271DAE">
            <w:pPr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  <w:p w:rsidR="00CF7880" w:rsidRPr="005058C1" w:rsidRDefault="00B11D5C" w:rsidP="00271DAE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Mysteries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F7880" w:rsidRPr="005058C1" w:rsidRDefault="00CF7880" w:rsidP="00271DAE">
            <w:pPr>
              <w:jc w:val="center"/>
              <w:rPr>
                <w:rFonts w:asciiTheme="minorHAnsi" w:hAnsiTheme="minorHAnsi" w:cs="Arial"/>
                <w:b/>
                <w:u w:val="single"/>
              </w:rPr>
            </w:pPr>
            <w:r w:rsidRPr="005058C1">
              <w:rPr>
                <w:rFonts w:asciiTheme="minorHAnsi" w:hAnsiTheme="minorHAnsi" w:cs="Arial"/>
                <w:b/>
                <w:u w:val="single"/>
              </w:rPr>
              <w:t>Habits of Mind</w:t>
            </w:r>
          </w:p>
          <w:p w:rsidR="00CF7880" w:rsidRPr="005058C1" w:rsidRDefault="00CF7880" w:rsidP="00271DAE">
            <w:pPr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  <w:p w:rsidR="00CF7880" w:rsidRPr="005058C1" w:rsidRDefault="00B11D5C" w:rsidP="00271DAE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Persistence; i.e. all statements must be read and considered</w:t>
            </w:r>
          </w:p>
        </w:tc>
        <w:tc>
          <w:tcPr>
            <w:tcW w:w="2776" w:type="dxa"/>
            <w:shd w:val="clear" w:color="auto" w:fill="auto"/>
          </w:tcPr>
          <w:p w:rsidR="00CF7880" w:rsidRPr="005058C1" w:rsidRDefault="00CF7880" w:rsidP="00271DAE">
            <w:pPr>
              <w:jc w:val="center"/>
              <w:rPr>
                <w:rFonts w:asciiTheme="minorHAnsi" w:hAnsiTheme="minorHAnsi" w:cs="Arial"/>
                <w:b/>
                <w:u w:val="single"/>
              </w:rPr>
            </w:pPr>
            <w:r w:rsidRPr="005058C1">
              <w:rPr>
                <w:rFonts w:asciiTheme="minorHAnsi" w:hAnsiTheme="minorHAnsi" w:cs="Arial"/>
                <w:b/>
                <w:u w:val="single"/>
              </w:rPr>
              <w:t>Communicating with Others</w:t>
            </w:r>
          </w:p>
          <w:p w:rsidR="00CF7880" w:rsidRPr="005058C1" w:rsidRDefault="00CF7880" w:rsidP="00271DAE">
            <w:pPr>
              <w:jc w:val="center"/>
              <w:rPr>
                <w:rFonts w:asciiTheme="minorHAnsi" w:hAnsiTheme="minorHAnsi" w:cs="Arial"/>
                <w:b/>
              </w:rPr>
            </w:pPr>
          </w:p>
          <w:p w:rsidR="00CF7880" w:rsidRPr="005058C1" w:rsidRDefault="00CF7880" w:rsidP="00271DAE">
            <w:pPr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</w:tc>
      </w:tr>
      <w:tr w:rsidR="00CF7880" w:rsidRPr="005058C1" w:rsidTr="00271DAE">
        <w:trPr>
          <w:trHeight w:val="461"/>
        </w:trPr>
        <w:tc>
          <w:tcPr>
            <w:tcW w:w="1110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CF7880" w:rsidRPr="005058C1" w:rsidRDefault="00CF7880" w:rsidP="00271DAE">
            <w:pPr>
              <w:rPr>
                <w:rFonts w:asciiTheme="minorHAnsi" w:hAnsiTheme="minorHAnsi" w:cs="Arial"/>
                <w:b/>
              </w:rPr>
            </w:pPr>
          </w:p>
          <w:p w:rsidR="00CF7880" w:rsidRPr="005058C1" w:rsidRDefault="00CF7880" w:rsidP="00271DAE">
            <w:pPr>
              <w:rPr>
                <w:rFonts w:asciiTheme="minorHAnsi" w:hAnsiTheme="minorHAnsi" w:cs="Arial"/>
                <w:b/>
              </w:rPr>
            </w:pPr>
            <w:r w:rsidRPr="005058C1">
              <w:rPr>
                <w:rFonts w:asciiTheme="minorHAnsi" w:hAnsiTheme="minorHAnsi" w:cs="Arial"/>
                <w:b/>
              </w:rPr>
              <w:t xml:space="preserve">Include </w:t>
            </w:r>
          </w:p>
          <w:p w:rsidR="00CF7880" w:rsidRPr="005058C1" w:rsidRDefault="00CF7880" w:rsidP="00271DAE">
            <w:pPr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5058C1">
              <w:rPr>
                <w:rFonts w:asciiTheme="minorHAnsi" w:hAnsiTheme="minorHAnsi" w:cs="Arial"/>
              </w:rPr>
              <w:t>A copy of the class assessment record [photocopy of mark book] or a print out of progress review data, in colour!</w:t>
            </w:r>
          </w:p>
          <w:p w:rsidR="00CF7880" w:rsidRPr="005058C1" w:rsidRDefault="00CF7880" w:rsidP="00271DAE">
            <w:pPr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5058C1">
              <w:rPr>
                <w:rFonts w:asciiTheme="minorHAnsi" w:hAnsiTheme="minorHAnsi" w:cs="Arial"/>
              </w:rPr>
              <w:t>A seating for learning plan.</w:t>
            </w:r>
          </w:p>
          <w:p w:rsidR="00CF7880" w:rsidRPr="005058C1" w:rsidRDefault="00CF7880" w:rsidP="00271DAE">
            <w:pPr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5058C1">
              <w:rPr>
                <w:rFonts w:asciiTheme="minorHAnsi" w:hAnsiTheme="minorHAnsi" w:cs="Arial"/>
              </w:rPr>
              <w:t>IEP for individual pupils where appropriate</w:t>
            </w:r>
          </w:p>
          <w:p w:rsidR="00CF7880" w:rsidRPr="005058C1" w:rsidRDefault="00CF7880" w:rsidP="00271DAE">
            <w:pPr>
              <w:numPr>
                <w:ilvl w:val="0"/>
                <w:numId w:val="1"/>
              </w:numPr>
              <w:rPr>
                <w:rFonts w:asciiTheme="minorHAnsi" w:hAnsiTheme="minorHAnsi" w:cs="Arial"/>
                <w:b/>
              </w:rPr>
            </w:pPr>
            <w:r w:rsidRPr="00F91405">
              <w:rPr>
                <w:rFonts w:asciiTheme="minorHAnsi" w:hAnsiTheme="minorHAnsi" w:cs="Arial"/>
              </w:rPr>
              <w:t>Highlight pupils that are members of particular groups, such as: FSM; G&amp;T;SEN; LAC.</w:t>
            </w:r>
          </w:p>
        </w:tc>
      </w:tr>
    </w:tbl>
    <w:p w:rsidR="00D631FE" w:rsidRDefault="006A0A5E"/>
    <w:sectPr w:rsidR="00D631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21065"/>
    <w:multiLevelType w:val="multilevel"/>
    <w:tmpl w:val="3C84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962C6C"/>
    <w:multiLevelType w:val="hybridMultilevel"/>
    <w:tmpl w:val="B476A1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44594D"/>
    <w:multiLevelType w:val="hybridMultilevel"/>
    <w:tmpl w:val="8F4CD0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311E30"/>
    <w:multiLevelType w:val="hybridMultilevel"/>
    <w:tmpl w:val="B37665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70483E"/>
    <w:multiLevelType w:val="hybridMultilevel"/>
    <w:tmpl w:val="768081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80"/>
    <w:rsid w:val="000F2713"/>
    <w:rsid w:val="0011183C"/>
    <w:rsid w:val="001C1876"/>
    <w:rsid w:val="002F358E"/>
    <w:rsid w:val="006A0A5E"/>
    <w:rsid w:val="009A0A2B"/>
    <w:rsid w:val="00B11D5C"/>
    <w:rsid w:val="00B83C92"/>
    <w:rsid w:val="00C31E8E"/>
    <w:rsid w:val="00CF7880"/>
    <w:rsid w:val="00ED3195"/>
    <w:rsid w:val="00EF1E5C"/>
    <w:rsid w:val="00F03644"/>
    <w:rsid w:val="00F0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880"/>
    <w:pPr>
      <w:spacing w:after="0" w:line="240" w:lineRule="auto"/>
    </w:pPr>
    <w:rPr>
      <w:rFonts w:ascii="Tahoma" w:eastAsia="Times New Roman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7880"/>
    <w:pPr>
      <w:ind w:left="720"/>
    </w:pPr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880"/>
    <w:pPr>
      <w:spacing w:after="0" w:line="240" w:lineRule="auto"/>
    </w:pPr>
    <w:rPr>
      <w:rFonts w:ascii="Tahoma" w:eastAsia="Times New Roman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7880"/>
    <w:pPr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Thomas More Catholic School</Company>
  <LinksUpToDate>false</LinksUpToDate>
  <CharactersWithSpaces>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Doyle</dc:creator>
  <cp:keywords/>
  <dc:description/>
  <cp:lastModifiedBy>Elizabeth Doyle</cp:lastModifiedBy>
  <cp:revision>8</cp:revision>
  <dcterms:created xsi:type="dcterms:W3CDTF">2013-06-04T09:32:00Z</dcterms:created>
  <dcterms:modified xsi:type="dcterms:W3CDTF">2013-06-04T13:20:00Z</dcterms:modified>
</cp:coreProperties>
</file>